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88" w:rsidRPr="002A3E68" w:rsidRDefault="008F6188" w:rsidP="008F6188">
      <w:pPr>
        <w:spacing w:after="0" w:line="240" w:lineRule="auto"/>
        <w:jc w:val="center"/>
        <w:rPr>
          <w:rFonts w:ascii="Times New Roman" w:hAnsi="Times New Roman"/>
          <w:sz w:val="28"/>
          <w:szCs w:val="28"/>
        </w:rPr>
      </w:pPr>
      <w:r w:rsidRPr="002A3E68">
        <w:rPr>
          <w:rFonts w:ascii="Times New Roman" w:hAnsi="Times New Roman"/>
          <w:sz w:val="28"/>
          <w:szCs w:val="28"/>
        </w:rPr>
        <w:t>ХАБАРОВСКИЙ КРАЕВОЙ ФОНД ОБЯЗАТЕЛЬНОГО МЕДИЦИНСКОГО СТРАХОВАНИЯ</w:t>
      </w:r>
    </w:p>
    <w:p w:rsidR="008F6188" w:rsidRPr="002A3E68" w:rsidRDefault="008F6188" w:rsidP="008F6188">
      <w:pPr>
        <w:spacing w:after="0" w:line="240" w:lineRule="auto"/>
        <w:jc w:val="center"/>
        <w:rPr>
          <w:rFonts w:ascii="Times New Roman" w:hAnsi="Times New Roman"/>
          <w:sz w:val="28"/>
          <w:szCs w:val="28"/>
        </w:rPr>
      </w:pPr>
    </w:p>
    <w:p w:rsidR="008F6188" w:rsidRPr="002A3E68" w:rsidRDefault="008F6188" w:rsidP="008F6188">
      <w:pPr>
        <w:spacing w:after="0" w:line="240" w:lineRule="auto"/>
        <w:jc w:val="center"/>
        <w:rPr>
          <w:rFonts w:ascii="Times New Roman" w:hAnsi="Times New Roman"/>
          <w:sz w:val="28"/>
          <w:szCs w:val="28"/>
        </w:rPr>
      </w:pPr>
      <w:r w:rsidRPr="002A3E68">
        <w:rPr>
          <w:rFonts w:ascii="Times New Roman" w:hAnsi="Times New Roman"/>
          <w:sz w:val="28"/>
          <w:szCs w:val="28"/>
        </w:rPr>
        <w:t xml:space="preserve">ПРОТОКОЛ </w:t>
      </w:r>
    </w:p>
    <w:p w:rsidR="008F6188" w:rsidRPr="002A3E68" w:rsidRDefault="008F6188" w:rsidP="008F6188">
      <w:pPr>
        <w:spacing w:after="0" w:line="240" w:lineRule="exact"/>
        <w:jc w:val="center"/>
        <w:rPr>
          <w:rFonts w:ascii="Times New Roman" w:hAnsi="Times New Roman"/>
          <w:sz w:val="28"/>
          <w:szCs w:val="28"/>
        </w:rPr>
      </w:pPr>
    </w:p>
    <w:p w:rsidR="008F6188" w:rsidRPr="0071497A" w:rsidRDefault="008F6188" w:rsidP="008F6188">
      <w:pPr>
        <w:spacing w:after="0" w:line="240" w:lineRule="exact"/>
        <w:jc w:val="center"/>
        <w:rPr>
          <w:rFonts w:ascii="Times New Roman" w:hAnsi="Times New Roman"/>
          <w:sz w:val="27"/>
          <w:szCs w:val="28"/>
        </w:rPr>
      </w:pPr>
      <w:r w:rsidRPr="0071497A">
        <w:rPr>
          <w:rFonts w:ascii="Times New Roman" w:hAnsi="Times New Roman"/>
          <w:sz w:val="27"/>
          <w:szCs w:val="28"/>
        </w:rPr>
        <w:t>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w:t>
      </w:r>
    </w:p>
    <w:p w:rsidR="008F6188" w:rsidRPr="0071497A" w:rsidRDefault="008F6188" w:rsidP="008F6188">
      <w:pPr>
        <w:spacing w:after="0" w:line="240" w:lineRule="exact"/>
        <w:jc w:val="center"/>
        <w:rPr>
          <w:rFonts w:ascii="Times New Roman" w:hAnsi="Times New Roman"/>
          <w:sz w:val="27"/>
          <w:szCs w:val="28"/>
        </w:rPr>
      </w:pPr>
    </w:p>
    <w:p w:rsidR="008F6188" w:rsidRPr="0071497A" w:rsidRDefault="008F6188" w:rsidP="008F6188">
      <w:pPr>
        <w:spacing w:after="0" w:line="240" w:lineRule="auto"/>
        <w:jc w:val="center"/>
        <w:rPr>
          <w:rFonts w:ascii="Times New Roman" w:hAnsi="Times New Roman"/>
          <w:sz w:val="27"/>
          <w:szCs w:val="28"/>
        </w:rPr>
      </w:pPr>
    </w:p>
    <w:p w:rsidR="008F6188" w:rsidRPr="00CC71B3" w:rsidRDefault="002204FD" w:rsidP="008F6188">
      <w:pPr>
        <w:spacing w:after="0" w:line="240" w:lineRule="auto"/>
        <w:jc w:val="both"/>
        <w:rPr>
          <w:rFonts w:ascii="Times New Roman" w:hAnsi="Times New Roman"/>
          <w:sz w:val="27"/>
          <w:szCs w:val="28"/>
        </w:rPr>
      </w:pPr>
      <w:r w:rsidRPr="00CC71B3">
        <w:rPr>
          <w:rFonts w:ascii="Times New Roman" w:hAnsi="Times New Roman"/>
          <w:sz w:val="27"/>
          <w:szCs w:val="28"/>
        </w:rPr>
        <w:t>17</w:t>
      </w:r>
      <w:r w:rsidR="008F6188" w:rsidRPr="00CC71B3">
        <w:rPr>
          <w:rFonts w:ascii="Times New Roman" w:hAnsi="Times New Roman"/>
          <w:sz w:val="27"/>
          <w:szCs w:val="28"/>
        </w:rPr>
        <w:t>.</w:t>
      </w:r>
      <w:r w:rsidR="00CE1133" w:rsidRPr="00CC71B3">
        <w:rPr>
          <w:rFonts w:ascii="Times New Roman" w:hAnsi="Times New Roman"/>
          <w:sz w:val="27"/>
          <w:szCs w:val="28"/>
        </w:rPr>
        <w:t>1</w:t>
      </w:r>
      <w:r w:rsidRPr="00CC71B3">
        <w:rPr>
          <w:rFonts w:ascii="Times New Roman" w:hAnsi="Times New Roman"/>
          <w:sz w:val="27"/>
          <w:szCs w:val="28"/>
        </w:rPr>
        <w:t>0</w:t>
      </w:r>
      <w:r w:rsidR="008F6188" w:rsidRPr="00CC71B3">
        <w:rPr>
          <w:rFonts w:ascii="Times New Roman" w:hAnsi="Times New Roman"/>
          <w:sz w:val="27"/>
          <w:szCs w:val="28"/>
        </w:rPr>
        <w:t>.201</w:t>
      </w:r>
      <w:r w:rsidRPr="00CC71B3">
        <w:rPr>
          <w:rFonts w:ascii="Times New Roman" w:hAnsi="Times New Roman"/>
          <w:sz w:val="27"/>
          <w:szCs w:val="28"/>
        </w:rPr>
        <w:t>9</w:t>
      </w:r>
      <w:r w:rsidR="008F6188" w:rsidRPr="00CC71B3">
        <w:rPr>
          <w:rFonts w:ascii="Times New Roman" w:hAnsi="Times New Roman"/>
          <w:sz w:val="27"/>
          <w:szCs w:val="28"/>
        </w:rPr>
        <w:t xml:space="preserve">                                                                          </w:t>
      </w:r>
      <w:r w:rsidR="00A407E2" w:rsidRPr="00CC71B3">
        <w:rPr>
          <w:rFonts w:ascii="Times New Roman" w:hAnsi="Times New Roman"/>
          <w:sz w:val="27"/>
          <w:szCs w:val="28"/>
        </w:rPr>
        <w:t xml:space="preserve">                 </w:t>
      </w:r>
      <w:r w:rsidR="008F6188" w:rsidRPr="00CC71B3">
        <w:rPr>
          <w:rFonts w:ascii="Times New Roman" w:hAnsi="Times New Roman"/>
          <w:sz w:val="27"/>
          <w:szCs w:val="28"/>
        </w:rPr>
        <w:t>г. Хабаровск</w:t>
      </w:r>
    </w:p>
    <w:p w:rsidR="008F6188" w:rsidRPr="00CC71B3" w:rsidRDefault="008F6188" w:rsidP="008F6188">
      <w:pPr>
        <w:spacing w:after="0" w:line="240" w:lineRule="auto"/>
        <w:jc w:val="both"/>
        <w:rPr>
          <w:rFonts w:ascii="Times New Roman" w:hAnsi="Times New Roman"/>
          <w:sz w:val="27"/>
          <w:szCs w:val="28"/>
        </w:rPr>
      </w:pPr>
      <w:r w:rsidRPr="00CC71B3">
        <w:rPr>
          <w:rFonts w:ascii="Times New Roman" w:hAnsi="Times New Roman"/>
          <w:sz w:val="27"/>
          <w:szCs w:val="28"/>
        </w:rPr>
        <w:t>1</w:t>
      </w:r>
      <w:r w:rsidR="002204FD" w:rsidRPr="00CC71B3">
        <w:rPr>
          <w:rFonts w:ascii="Times New Roman" w:hAnsi="Times New Roman"/>
          <w:sz w:val="27"/>
          <w:szCs w:val="28"/>
        </w:rPr>
        <w:t>4</w:t>
      </w:r>
      <w:r w:rsidRPr="00CC71B3">
        <w:rPr>
          <w:rFonts w:ascii="Times New Roman" w:hAnsi="Times New Roman"/>
          <w:sz w:val="27"/>
          <w:szCs w:val="28"/>
        </w:rPr>
        <w:t>-</w:t>
      </w:r>
      <w:r w:rsidR="002204FD" w:rsidRPr="00CC71B3">
        <w:rPr>
          <w:rFonts w:ascii="Times New Roman" w:hAnsi="Times New Roman"/>
          <w:sz w:val="27"/>
          <w:szCs w:val="28"/>
        </w:rPr>
        <w:t>3</w:t>
      </w:r>
      <w:r w:rsidRPr="00CC71B3">
        <w:rPr>
          <w:rFonts w:ascii="Times New Roman" w:hAnsi="Times New Roman"/>
          <w:sz w:val="27"/>
          <w:szCs w:val="28"/>
        </w:rPr>
        <w:t>0</w:t>
      </w:r>
    </w:p>
    <w:p w:rsidR="00C559D9" w:rsidRPr="00CC71B3" w:rsidRDefault="008F6188" w:rsidP="0071497A">
      <w:pPr>
        <w:spacing w:after="0" w:line="240" w:lineRule="auto"/>
        <w:ind w:firstLine="708"/>
        <w:jc w:val="both"/>
        <w:rPr>
          <w:rFonts w:ascii="Times New Roman" w:hAnsi="Times New Roman"/>
          <w:sz w:val="27"/>
          <w:szCs w:val="28"/>
        </w:rPr>
      </w:pPr>
      <w:r w:rsidRPr="00CC71B3">
        <w:rPr>
          <w:rFonts w:ascii="Times New Roman" w:hAnsi="Times New Roman"/>
          <w:sz w:val="27"/>
          <w:szCs w:val="28"/>
        </w:rPr>
        <w:t>Тем</w:t>
      </w:r>
      <w:r w:rsidR="00C559D9" w:rsidRPr="00CC71B3">
        <w:rPr>
          <w:rFonts w:ascii="Times New Roman" w:hAnsi="Times New Roman"/>
          <w:sz w:val="27"/>
          <w:szCs w:val="28"/>
        </w:rPr>
        <w:t>ы</w:t>
      </w:r>
      <w:r w:rsidRPr="00CC71B3">
        <w:rPr>
          <w:rFonts w:ascii="Times New Roman" w:hAnsi="Times New Roman"/>
          <w:sz w:val="27"/>
          <w:szCs w:val="28"/>
        </w:rPr>
        <w:t xml:space="preserve">: </w:t>
      </w:r>
      <w:r w:rsidR="002204FD" w:rsidRPr="00CC71B3">
        <w:rPr>
          <w:rFonts w:ascii="Times New Roman" w:hAnsi="Times New Roman"/>
          <w:sz w:val="27"/>
          <w:szCs w:val="28"/>
        </w:rPr>
        <w:t>«О результатах экспертного контроля, проведенного СМО по случаям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оставленных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несовершеннолетних.</w:t>
      </w:r>
      <w:r w:rsidR="002204FD" w:rsidRPr="00CC71B3">
        <w:rPr>
          <w:sz w:val="27"/>
          <w:szCs w:val="28"/>
        </w:rPr>
        <w:t xml:space="preserve"> </w:t>
      </w:r>
      <w:r w:rsidR="002204FD" w:rsidRPr="00CC71B3">
        <w:rPr>
          <w:rFonts w:ascii="Times New Roman" w:hAnsi="Times New Roman"/>
          <w:sz w:val="27"/>
          <w:szCs w:val="28"/>
        </w:rPr>
        <w:t xml:space="preserve">Сравнительные результаты диспансеризации в Хабаровском крае в январе - июле 2018г и 2019 г.» </w:t>
      </w:r>
    </w:p>
    <w:p w:rsidR="009316FF" w:rsidRPr="00CC71B3" w:rsidRDefault="009316FF" w:rsidP="008F6188">
      <w:pPr>
        <w:spacing w:after="0" w:line="240" w:lineRule="auto"/>
        <w:jc w:val="both"/>
        <w:rPr>
          <w:rFonts w:ascii="Times New Roman" w:hAnsi="Times New Roman"/>
          <w:sz w:val="27"/>
          <w:szCs w:val="28"/>
        </w:rPr>
      </w:pPr>
      <w:r w:rsidRPr="00CC71B3">
        <w:rPr>
          <w:rFonts w:ascii="Times New Roman" w:hAnsi="Times New Roman"/>
          <w:sz w:val="27"/>
          <w:szCs w:val="28"/>
        </w:rPr>
        <w:t xml:space="preserve"> </w:t>
      </w:r>
      <w:r w:rsidR="00C559D9" w:rsidRPr="00CC71B3">
        <w:rPr>
          <w:rFonts w:ascii="Times New Roman" w:hAnsi="Times New Roman"/>
          <w:sz w:val="27"/>
          <w:szCs w:val="28"/>
        </w:rPr>
        <w:tab/>
      </w:r>
      <w:r w:rsidRPr="00CC71B3">
        <w:rPr>
          <w:rFonts w:ascii="Times New Roman" w:hAnsi="Times New Roman"/>
          <w:sz w:val="27"/>
          <w:szCs w:val="28"/>
        </w:rPr>
        <w:t>Участники:</w:t>
      </w: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2520"/>
        <w:gridCol w:w="6497"/>
      </w:tblGrid>
      <w:tr w:rsidR="009316FF" w:rsidRPr="00CC71B3" w:rsidTr="00B253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Секретарь Координационного совета </w:t>
            </w:r>
          </w:p>
        </w:tc>
      </w:tr>
      <w:tr w:rsidR="009C3847"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CE1133"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w:t>
            </w:r>
            <w:r w:rsidR="009316FF" w:rsidRPr="00CC71B3">
              <w:rPr>
                <w:rFonts w:ascii="Times New Roman" w:eastAsia="Times New Roman" w:hAnsi="Times New Roman"/>
                <w:sz w:val="27"/>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Волошенко Евгений Борисович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 заместитель директора по обязательному медицинскому страхованию ХКФОМС </w:t>
            </w:r>
          </w:p>
        </w:tc>
      </w:tr>
      <w:tr w:rsidR="009316FF" w:rsidRPr="00CC71B3" w:rsidTr="00B253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Члены Координационного совета </w:t>
            </w:r>
          </w:p>
        </w:tc>
      </w:tr>
      <w:tr w:rsidR="002204FD" w:rsidRPr="00CC71B3" w:rsidTr="00220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4FD" w:rsidRPr="00CC71B3" w:rsidRDefault="002204F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2204FD" w:rsidRPr="00CC71B3" w:rsidRDefault="002204F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 xml:space="preserve">Бондарь Ирина Михайловна </w:t>
            </w:r>
          </w:p>
        </w:tc>
        <w:tc>
          <w:tcPr>
            <w:tcW w:w="0" w:type="auto"/>
            <w:tcBorders>
              <w:top w:val="outset" w:sz="6" w:space="0" w:color="auto"/>
              <w:left w:val="outset" w:sz="6" w:space="0" w:color="auto"/>
              <w:bottom w:val="outset" w:sz="6" w:space="0" w:color="auto"/>
              <w:right w:val="outset" w:sz="6" w:space="0" w:color="auto"/>
            </w:tcBorders>
            <w:vAlign w:val="center"/>
          </w:tcPr>
          <w:p w:rsidR="002204FD" w:rsidRPr="00CC71B3" w:rsidRDefault="002204F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 xml:space="preserve">- начальник отдела организации обязательного медицинского страхования ХКФОМС </w:t>
            </w:r>
          </w:p>
        </w:tc>
      </w:tr>
      <w:tr w:rsidR="009C3847"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481BF1"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3</w:t>
            </w:r>
            <w:r w:rsidR="009316FF" w:rsidRPr="00CC71B3">
              <w:rPr>
                <w:rFonts w:ascii="Times New Roman" w:eastAsia="Times New Roman" w:hAnsi="Times New Roman"/>
                <w:sz w:val="27"/>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eastAsia="Times New Roman" w:hAnsi="Times New Roman"/>
                <w:sz w:val="27"/>
                <w:szCs w:val="28"/>
                <w:lang w:eastAsia="ru-RU"/>
              </w:rPr>
              <w:t>Лазерко</w:t>
            </w:r>
            <w:proofErr w:type="spellEnd"/>
            <w:r w:rsidRPr="00CC71B3">
              <w:rPr>
                <w:rFonts w:ascii="Times New Roman" w:eastAsia="Times New Roman" w:hAnsi="Times New Roman"/>
                <w:sz w:val="27"/>
                <w:szCs w:val="28"/>
                <w:lang w:eastAsia="ru-RU"/>
              </w:rPr>
              <w:t xml:space="preserve"> Нелли Александровна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 директор Хабаровского филиала АО «Страховая компания «СОГАЗ-Мед»; </w:t>
            </w:r>
          </w:p>
        </w:tc>
      </w:tr>
      <w:tr w:rsidR="002204FD" w:rsidRPr="00CC71B3" w:rsidTr="00220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4FD" w:rsidRPr="00CC71B3" w:rsidRDefault="002204F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2204FD" w:rsidRPr="00CC71B3" w:rsidRDefault="002204F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 xml:space="preserve">Ларионов Сергей Васильевич </w:t>
            </w:r>
          </w:p>
        </w:tc>
        <w:tc>
          <w:tcPr>
            <w:tcW w:w="0" w:type="auto"/>
            <w:tcBorders>
              <w:top w:val="outset" w:sz="6" w:space="0" w:color="auto"/>
              <w:left w:val="outset" w:sz="6" w:space="0" w:color="auto"/>
              <w:bottom w:val="outset" w:sz="6" w:space="0" w:color="auto"/>
              <w:right w:val="outset" w:sz="6" w:space="0" w:color="auto"/>
            </w:tcBorders>
            <w:vAlign w:val="center"/>
          </w:tcPr>
          <w:p w:rsidR="002204FD" w:rsidRPr="00CC71B3" w:rsidRDefault="002204F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 xml:space="preserve">- помощник директора Хабаровского краевого фонда обязательного медицинского страхования; </w:t>
            </w:r>
          </w:p>
        </w:tc>
      </w:tr>
      <w:tr w:rsidR="002204FD" w:rsidRPr="00CC71B3" w:rsidTr="00220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4FD" w:rsidRPr="00CC71B3" w:rsidRDefault="002204F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2204FD" w:rsidRPr="00CC71B3" w:rsidRDefault="002204F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Колесникова Софья Михайловна</w:t>
            </w:r>
          </w:p>
        </w:tc>
        <w:tc>
          <w:tcPr>
            <w:tcW w:w="0" w:type="auto"/>
            <w:tcBorders>
              <w:top w:val="outset" w:sz="6" w:space="0" w:color="auto"/>
              <w:left w:val="outset" w:sz="6" w:space="0" w:color="auto"/>
              <w:bottom w:val="outset" w:sz="6" w:space="0" w:color="auto"/>
              <w:right w:val="outset" w:sz="6" w:space="0" w:color="auto"/>
            </w:tcBorders>
            <w:vAlign w:val="center"/>
          </w:tcPr>
          <w:p w:rsidR="002204FD" w:rsidRPr="00CC71B3" w:rsidRDefault="002204F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hAnsi="Times New Roman"/>
                <w:color w:val="000000"/>
                <w:sz w:val="27"/>
                <w:szCs w:val="24"/>
              </w:rPr>
              <w:t>главный внештатный специалист педиатр министерства здравоохранения Хабаровского края, заведующая кафедрой КГБОУ ДПО ИПКСЗ, к.м.н.</w:t>
            </w:r>
          </w:p>
        </w:tc>
      </w:tr>
      <w:tr w:rsidR="009C3847"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2204F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6</w:t>
            </w:r>
            <w:r w:rsidR="009316FF" w:rsidRPr="00CC71B3">
              <w:rPr>
                <w:rFonts w:ascii="Times New Roman" w:eastAsia="Times New Roman" w:hAnsi="Times New Roman"/>
                <w:sz w:val="27"/>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proofErr w:type="gramStart"/>
            <w:r w:rsidRPr="00CC71B3">
              <w:rPr>
                <w:rFonts w:ascii="Times New Roman" w:eastAsia="Times New Roman" w:hAnsi="Times New Roman"/>
                <w:sz w:val="27"/>
                <w:szCs w:val="28"/>
                <w:lang w:eastAsia="ru-RU"/>
              </w:rPr>
              <w:t>Тихоньких</w:t>
            </w:r>
            <w:proofErr w:type="gramEnd"/>
            <w:r w:rsidRPr="00CC71B3">
              <w:rPr>
                <w:rFonts w:ascii="Times New Roman" w:eastAsia="Times New Roman" w:hAnsi="Times New Roman"/>
                <w:sz w:val="27"/>
                <w:szCs w:val="28"/>
                <w:lang w:eastAsia="ru-RU"/>
              </w:rPr>
              <w:t xml:space="preserve"> Лариса Петровна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6FF" w:rsidRPr="00CC71B3" w:rsidRDefault="009316F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 начальник отдела контроля качества медицинской помощи </w:t>
            </w:r>
            <w:proofErr w:type="gramStart"/>
            <w:r w:rsidRPr="00CC71B3">
              <w:rPr>
                <w:rFonts w:ascii="Times New Roman" w:eastAsia="Times New Roman" w:hAnsi="Times New Roman"/>
                <w:sz w:val="27"/>
                <w:szCs w:val="28"/>
                <w:lang w:eastAsia="ru-RU"/>
              </w:rPr>
              <w:t>застрахованным</w:t>
            </w:r>
            <w:proofErr w:type="gramEnd"/>
            <w:r w:rsidRPr="00CC71B3">
              <w:rPr>
                <w:rFonts w:ascii="Times New Roman" w:eastAsia="Times New Roman" w:hAnsi="Times New Roman"/>
                <w:sz w:val="27"/>
                <w:szCs w:val="28"/>
                <w:lang w:eastAsia="ru-RU"/>
              </w:rPr>
              <w:t xml:space="preserve"> ХКФОМС; </w:t>
            </w:r>
          </w:p>
        </w:tc>
      </w:tr>
      <w:tr w:rsidR="00481BF1" w:rsidRPr="00CC71B3" w:rsidTr="002A093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481BF1" w:rsidRPr="00CC71B3" w:rsidRDefault="00481BF1" w:rsidP="00B2532F">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Участники и приглашенные</w:t>
            </w:r>
          </w:p>
        </w:tc>
      </w:tr>
      <w:tr w:rsidR="00BC3505"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90236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B059E8" w:rsidP="00F24744">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eastAsia="Times New Roman" w:hAnsi="Times New Roman"/>
                <w:sz w:val="27"/>
                <w:szCs w:val="28"/>
                <w:lang w:eastAsia="ru-RU"/>
              </w:rPr>
              <w:t>Пяк</w:t>
            </w:r>
            <w:proofErr w:type="spellEnd"/>
            <w:r w:rsidRPr="00CC71B3">
              <w:rPr>
                <w:rFonts w:ascii="Times New Roman" w:eastAsia="Times New Roman" w:hAnsi="Times New Roman"/>
                <w:sz w:val="27"/>
                <w:szCs w:val="28"/>
                <w:lang w:eastAsia="ru-RU"/>
              </w:rPr>
              <w:t xml:space="preserve"> Виктор Петрович</w:t>
            </w:r>
          </w:p>
        </w:tc>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B059E8"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главный врач КГБУЗ "ДГКП № 3"</w:t>
            </w:r>
          </w:p>
        </w:tc>
      </w:tr>
      <w:tr w:rsidR="00BC3505"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90236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C3627D" w:rsidP="00C3627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Кравчук Анна Васильевна</w:t>
            </w:r>
          </w:p>
        </w:tc>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C3627D" w:rsidP="00C3627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заместитель </w:t>
            </w:r>
            <w:r w:rsidR="00B059E8" w:rsidRPr="00CC71B3">
              <w:rPr>
                <w:rFonts w:ascii="Times New Roman" w:eastAsia="Times New Roman" w:hAnsi="Times New Roman"/>
                <w:sz w:val="27"/>
                <w:szCs w:val="28"/>
                <w:lang w:eastAsia="ru-RU"/>
              </w:rPr>
              <w:t>главн</w:t>
            </w:r>
            <w:r w:rsidRPr="00CC71B3">
              <w:rPr>
                <w:rFonts w:ascii="Times New Roman" w:eastAsia="Times New Roman" w:hAnsi="Times New Roman"/>
                <w:sz w:val="27"/>
                <w:szCs w:val="28"/>
                <w:lang w:eastAsia="ru-RU"/>
              </w:rPr>
              <w:t>ого</w:t>
            </w:r>
            <w:r w:rsidR="00B059E8" w:rsidRPr="00CC71B3">
              <w:rPr>
                <w:rFonts w:ascii="Times New Roman" w:eastAsia="Times New Roman" w:hAnsi="Times New Roman"/>
                <w:sz w:val="27"/>
                <w:szCs w:val="28"/>
                <w:lang w:eastAsia="ru-RU"/>
              </w:rPr>
              <w:t xml:space="preserve"> врач</w:t>
            </w:r>
            <w:r w:rsidRPr="00CC71B3">
              <w:rPr>
                <w:rFonts w:ascii="Times New Roman" w:eastAsia="Times New Roman" w:hAnsi="Times New Roman"/>
                <w:sz w:val="27"/>
                <w:szCs w:val="28"/>
                <w:lang w:eastAsia="ru-RU"/>
              </w:rPr>
              <w:t>а</w:t>
            </w:r>
            <w:r w:rsidR="00B059E8" w:rsidRPr="00CC71B3">
              <w:rPr>
                <w:rFonts w:ascii="Times New Roman" w:eastAsia="Times New Roman" w:hAnsi="Times New Roman"/>
                <w:sz w:val="27"/>
                <w:szCs w:val="28"/>
                <w:lang w:eastAsia="ru-RU"/>
              </w:rPr>
              <w:t xml:space="preserve"> КГБУЗ ДГП №1 Хабаровска</w:t>
            </w:r>
          </w:p>
        </w:tc>
      </w:tr>
      <w:tr w:rsidR="00B059E8"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90236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Солопенко Елена Леонидовна</w:t>
            </w:r>
          </w:p>
        </w:tc>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C3627D" w:rsidP="00C3627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заместитель </w:t>
            </w:r>
            <w:r w:rsidR="00B059E8" w:rsidRPr="00CC71B3">
              <w:rPr>
                <w:rFonts w:ascii="Times New Roman" w:eastAsia="Times New Roman" w:hAnsi="Times New Roman"/>
                <w:sz w:val="27"/>
                <w:szCs w:val="28"/>
                <w:lang w:eastAsia="ru-RU"/>
              </w:rPr>
              <w:t>главн</w:t>
            </w:r>
            <w:r w:rsidRPr="00CC71B3">
              <w:rPr>
                <w:rFonts w:ascii="Times New Roman" w:eastAsia="Times New Roman" w:hAnsi="Times New Roman"/>
                <w:sz w:val="27"/>
                <w:szCs w:val="28"/>
                <w:lang w:eastAsia="ru-RU"/>
              </w:rPr>
              <w:t>ого</w:t>
            </w:r>
            <w:r w:rsidR="00B059E8" w:rsidRPr="00CC71B3">
              <w:rPr>
                <w:rFonts w:ascii="Times New Roman" w:eastAsia="Times New Roman" w:hAnsi="Times New Roman"/>
                <w:sz w:val="27"/>
                <w:szCs w:val="28"/>
                <w:lang w:eastAsia="ru-RU"/>
              </w:rPr>
              <w:t xml:space="preserve"> врач</w:t>
            </w:r>
            <w:r w:rsidRPr="00CC71B3">
              <w:rPr>
                <w:rFonts w:ascii="Times New Roman" w:eastAsia="Times New Roman" w:hAnsi="Times New Roman"/>
                <w:sz w:val="27"/>
                <w:szCs w:val="28"/>
                <w:lang w:eastAsia="ru-RU"/>
              </w:rPr>
              <w:t>а</w:t>
            </w:r>
            <w:r w:rsidR="00B059E8" w:rsidRPr="00CC71B3">
              <w:rPr>
                <w:rFonts w:ascii="Times New Roman" w:eastAsia="Times New Roman" w:hAnsi="Times New Roman"/>
                <w:sz w:val="27"/>
                <w:szCs w:val="28"/>
                <w:lang w:eastAsia="ru-RU"/>
              </w:rPr>
              <w:t xml:space="preserve"> КГБУЗ ДГП 17 Хабаровска</w:t>
            </w:r>
          </w:p>
        </w:tc>
      </w:tr>
      <w:tr w:rsidR="00BC3505" w:rsidRPr="00CC71B3" w:rsidTr="00B568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05" w:rsidRPr="00CC71B3" w:rsidRDefault="0090236F"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tcPr>
          <w:p w:rsidR="00BC3505" w:rsidRPr="00CC71B3" w:rsidRDefault="00C3627D" w:rsidP="003E6D75">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Соловьева Ольга Валериановна</w:t>
            </w:r>
          </w:p>
        </w:tc>
        <w:tc>
          <w:tcPr>
            <w:tcW w:w="0" w:type="auto"/>
            <w:tcBorders>
              <w:top w:val="outset" w:sz="6" w:space="0" w:color="auto"/>
              <w:left w:val="outset" w:sz="6" w:space="0" w:color="auto"/>
              <w:bottom w:val="outset" w:sz="6" w:space="0" w:color="auto"/>
              <w:right w:val="outset" w:sz="6" w:space="0" w:color="auto"/>
            </w:tcBorders>
          </w:tcPr>
          <w:p w:rsidR="00BC3505" w:rsidRPr="00CC71B3" w:rsidRDefault="00C3627D" w:rsidP="00F24744">
            <w:pPr>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заместитель главного врача КГБУЗ ДГКБ № 9</w:t>
            </w:r>
          </w:p>
        </w:tc>
      </w:tr>
      <w:tr w:rsidR="00C3627D" w:rsidRPr="00CC71B3" w:rsidTr="00B568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5.</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3E6D75">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eastAsia="Times New Roman" w:hAnsi="Times New Roman"/>
                <w:sz w:val="27"/>
                <w:szCs w:val="28"/>
                <w:lang w:eastAsia="ru-RU"/>
              </w:rPr>
              <w:t>Барилова</w:t>
            </w:r>
            <w:proofErr w:type="spellEnd"/>
            <w:r w:rsidRPr="00CC71B3">
              <w:rPr>
                <w:rFonts w:ascii="Times New Roman" w:eastAsia="Times New Roman" w:hAnsi="Times New Roman"/>
                <w:sz w:val="27"/>
                <w:szCs w:val="28"/>
                <w:lang w:eastAsia="ru-RU"/>
              </w:rPr>
              <w:t xml:space="preserve"> Екатерина Вячеславовна</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F24744">
            <w:pPr>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заместитель главного врача КГБУЗ ДГКБ № 9</w:t>
            </w:r>
          </w:p>
        </w:tc>
      </w:tr>
      <w:tr w:rsidR="00C3627D" w:rsidRPr="00CC71B3" w:rsidTr="00B568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3E6D75">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eastAsia="Times New Roman" w:hAnsi="Times New Roman"/>
                <w:sz w:val="27"/>
                <w:szCs w:val="28"/>
                <w:lang w:eastAsia="ru-RU"/>
              </w:rPr>
              <w:t>Ростигаева</w:t>
            </w:r>
            <w:proofErr w:type="spellEnd"/>
            <w:r w:rsidRPr="00CC71B3">
              <w:rPr>
                <w:rFonts w:ascii="Times New Roman" w:eastAsia="Times New Roman" w:hAnsi="Times New Roman"/>
                <w:sz w:val="27"/>
                <w:szCs w:val="28"/>
                <w:lang w:eastAsia="ru-RU"/>
              </w:rPr>
              <w:t xml:space="preserve"> Инга Анатольевна</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F24744">
            <w:pPr>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заместитель главного врача КГБУЗ ДГКБ № 9</w:t>
            </w:r>
          </w:p>
        </w:tc>
      </w:tr>
      <w:tr w:rsidR="00B059E8" w:rsidRPr="00CC71B3" w:rsidTr="00B568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7</w:t>
            </w:r>
            <w:r w:rsidR="0090236F"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B059E8" w:rsidRPr="00CC71B3" w:rsidRDefault="00B059E8"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Путилина Ольга Васильевна</w:t>
            </w:r>
          </w:p>
        </w:tc>
        <w:tc>
          <w:tcPr>
            <w:tcW w:w="0" w:type="auto"/>
            <w:tcBorders>
              <w:top w:val="outset" w:sz="6" w:space="0" w:color="auto"/>
              <w:left w:val="outset" w:sz="6" w:space="0" w:color="auto"/>
              <w:bottom w:val="outset" w:sz="6" w:space="0" w:color="auto"/>
              <w:right w:val="outset" w:sz="6" w:space="0" w:color="auto"/>
            </w:tcBorders>
          </w:tcPr>
          <w:p w:rsidR="00B059E8" w:rsidRPr="00CC71B3" w:rsidRDefault="00B059E8" w:rsidP="00F24744">
            <w:pPr>
              <w:rPr>
                <w:sz w:val="27"/>
                <w:szCs w:val="28"/>
              </w:rPr>
            </w:pPr>
            <w:r w:rsidRPr="00CC71B3">
              <w:rPr>
                <w:rFonts w:ascii="Times New Roman" w:eastAsia="Times New Roman" w:hAnsi="Times New Roman"/>
                <w:sz w:val="27"/>
                <w:szCs w:val="28"/>
                <w:lang w:eastAsia="ru-RU"/>
              </w:rPr>
              <w:t>главный врач КГБУЗ ДГКБ № 9</w:t>
            </w:r>
          </w:p>
        </w:tc>
      </w:tr>
      <w:tr w:rsidR="00B059E8" w:rsidRPr="00CC71B3" w:rsidTr="00B568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59E8"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8</w:t>
            </w:r>
            <w:r w:rsidR="0090236F"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B059E8" w:rsidRPr="00CC71B3" w:rsidRDefault="00B059E8"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Тищенко Татьяна Ивановна</w:t>
            </w:r>
          </w:p>
        </w:tc>
        <w:tc>
          <w:tcPr>
            <w:tcW w:w="0" w:type="auto"/>
            <w:tcBorders>
              <w:top w:val="outset" w:sz="6" w:space="0" w:color="auto"/>
              <w:left w:val="outset" w:sz="6" w:space="0" w:color="auto"/>
              <w:bottom w:val="outset" w:sz="6" w:space="0" w:color="auto"/>
              <w:right w:val="outset" w:sz="6" w:space="0" w:color="auto"/>
            </w:tcBorders>
          </w:tcPr>
          <w:p w:rsidR="00B059E8" w:rsidRPr="00CC71B3" w:rsidRDefault="00B059E8" w:rsidP="00F24744">
            <w:pPr>
              <w:rPr>
                <w:sz w:val="27"/>
                <w:szCs w:val="28"/>
              </w:rPr>
            </w:pPr>
            <w:r w:rsidRPr="00CC71B3">
              <w:rPr>
                <w:rFonts w:ascii="Times New Roman" w:eastAsia="Times New Roman" w:hAnsi="Times New Roman"/>
                <w:sz w:val="27"/>
                <w:szCs w:val="28"/>
                <w:lang w:eastAsia="ru-RU"/>
              </w:rPr>
              <w:t>главный врач. КГБУЗ ДГП 24 Хабаровска</w:t>
            </w:r>
          </w:p>
        </w:tc>
      </w:tr>
      <w:tr w:rsidR="00C3627D" w:rsidRPr="00CC71B3" w:rsidTr="00B44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9</w:t>
            </w:r>
            <w:r w:rsidR="00C3627D"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Золотарева Ольга Владимировна</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59723D">
            <w:pPr>
              <w:rPr>
                <w:rFonts w:ascii="Times New Roman" w:hAnsi="Times New Roman"/>
                <w:sz w:val="27"/>
                <w:szCs w:val="24"/>
              </w:rPr>
            </w:pPr>
            <w:r w:rsidRPr="00CC71B3">
              <w:rPr>
                <w:rFonts w:ascii="Times New Roman" w:eastAsia="Times New Roman" w:hAnsi="Times New Roman"/>
                <w:sz w:val="27"/>
                <w:szCs w:val="24"/>
                <w:lang w:eastAsia="ru-RU"/>
              </w:rPr>
              <w:t>главный врач</w:t>
            </w:r>
            <w:r w:rsidRPr="00CC71B3">
              <w:rPr>
                <w:rFonts w:ascii="Times New Roman" w:hAnsi="Times New Roman"/>
                <w:sz w:val="27"/>
                <w:szCs w:val="24"/>
              </w:rPr>
              <w:t xml:space="preserve">  КГБУЗ ГП № 15 </w:t>
            </w:r>
          </w:p>
        </w:tc>
      </w:tr>
      <w:tr w:rsidR="00C3627D" w:rsidRPr="00CC71B3" w:rsidTr="004C03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10</w:t>
            </w:r>
            <w:r w:rsidR="00C3627D"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Маленьких Юлия Владимировна</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59723D">
            <w:pPr>
              <w:rPr>
                <w:sz w:val="27"/>
                <w:szCs w:val="20"/>
              </w:rPr>
            </w:pPr>
            <w:proofErr w:type="gramStart"/>
            <w:r w:rsidRPr="00CC71B3">
              <w:rPr>
                <w:rFonts w:ascii="Times New Roman" w:eastAsia="Times New Roman" w:hAnsi="Times New Roman"/>
                <w:sz w:val="27"/>
                <w:szCs w:val="24"/>
                <w:lang w:eastAsia="ru-RU"/>
              </w:rPr>
              <w:t>главный врач</w:t>
            </w:r>
            <w:r w:rsidRPr="00CC71B3">
              <w:rPr>
                <w:rFonts w:ascii="Times New Roman" w:hAnsi="Times New Roman"/>
                <w:sz w:val="27"/>
                <w:szCs w:val="24"/>
              </w:rPr>
              <w:t xml:space="preserve">  КГБУЗ Хабаровская РБ</w:t>
            </w:r>
            <w:proofErr w:type="gramEnd"/>
          </w:p>
        </w:tc>
      </w:tr>
      <w:tr w:rsidR="00C3627D" w:rsidRPr="00CC71B3" w:rsidTr="004559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11</w:t>
            </w:r>
            <w:r w:rsidR="00C3627D"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eastAsia="Times New Roman" w:hAnsi="Times New Roman"/>
                <w:sz w:val="27"/>
                <w:szCs w:val="28"/>
                <w:lang w:eastAsia="ru-RU"/>
              </w:rPr>
              <w:t>Буцерка</w:t>
            </w:r>
            <w:proofErr w:type="spellEnd"/>
            <w:r w:rsidRPr="00CC71B3">
              <w:rPr>
                <w:rFonts w:ascii="Times New Roman" w:eastAsia="Times New Roman" w:hAnsi="Times New Roman"/>
                <w:sz w:val="27"/>
                <w:szCs w:val="28"/>
                <w:lang w:eastAsia="ru-RU"/>
              </w:rPr>
              <w:t xml:space="preserve"> Лариса Михайловна</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59723D">
            <w:pPr>
              <w:rPr>
                <w:sz w:val="27"/>
                <w:szCs w:val="28"/>
              </w:rPr>
            </w:pPr>
            <w:r w:rsidRPr="00CC71B3">
              <w:rPr>
                <w:rFonts w:ascii="Times New Roman" w:eastAsia="Times New Roman" w:hAnsi="Times New Roman"/>
                <w:sz w:val="27"/>
                <w:szCs w:val="24"/>
                <w:lang w:eastAsia="ru-RU"/>
              </w:rPr>
              <w:t>заместитель главного врача</w:t>
            </w:r>
            <w:r w:rsidRPr="00CC71B3">
              <w:rPr>
                <w:rFonts w:ascii="Times New Roman" w:hAnsi="Times New Roman"/>
                <w:sz w:val="27"/>
                <w:szCs w:val="24"/>
              </w:rPr>
              <w:t xml:space="preserve">  КГБУЗ ГП 8 Хабаровска</w:t>
            </w:r>
          </w:p>
        </w:tc>
      </w:tr>
      <w:tr w:rsidR="00C3627D" w:rsidRPr="00CC71B3" w:rsidTr="004559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59723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w:t>
            </w:r>
            <w:r w:rsidR="0059723D" w:rsidRPr="00CC71B3">
              <w:rPr>
                <w:rFonts w:ascii="Times New Roman" w:eastAsia="Times New Roman" w:hAnsi="Times New Roman"/>
                <w:sz w:val="27"/>
                <w:szCs w:val="28"/>
                <w:lang w:eastAsia="ru-RU"/>
              </w:rPr>
              <w:t>2</w:t>
            </w:r>
            <w:r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F24744">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eastAsia="Times New Roman" w:hAnsi="Times New Roman"/>
                <w:sz w:val="27"/>
                <w:szCs w:val="28"/>
                <w:lang w:eastAsia="ru-RU"/>
              </w:rPr>
              <w:t>Фалолеев</w:t>
            </w:r>
            <w:proofErr w:type="spellEnd"/>
            <w:r w:rsidRPr="00CC71B3">
              <w:rPr>
                <w:rFonts w:ascii="Times New Roman" w:eastAsia="Times New Roman" w:hAnsi="Times New Roman"/>
                <w:sz w:val="27"/>
                <w:szCs w:val="28"/>
                <w:lang w:eastAsia="ru-RU"/>
              </w:rPr>
              <w:t xml:space="preserve"> Виктор Владимирович</w:t>
            </w:r>
          </w:p>
        </w:tc>
        <w:tc>
          <w:tcPr>
            <w:tcW w:w="0" w:type="auto"/>
            <w:tcBorders>
              <w:top w:val="outset" w:sz="6" w:space="0" w:color="auto"/>
              <w:left w:val="outset" w:sz="6" w:space="0" w:color="auto"/>
              <w:bottom w:val="outset" w:sz="6" w:space="0" w:color="auto"/>
              <w:right w:val="outset" w:sz="6" w:space="0" w:color="auto"/>
            </w:tcBorders>
          </w:tcPr>
          <w:p w:rsidR="00C3627D" w:rsidRPr="00CC71B3" w:rsidRDefault="00C3627D" w:rsidP="00C3627D">
            <w:pPr>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 xml:space="preserve">заместитель главного врача КГБУЗ </w:t>
            </w:r>
            <w:proofErr w:type="gramStart"/>
            <w:r w:rsidRPr="00CC71B3">
              <w:rPr>
                <w:rFonts w:ascii="Times New Roman" w:eastAsia="Times New Roman" w:hAnsi="Times New Roman"/>
                <w:sz w:val="27"/>
                <w:szCs w:val="24"/>
                <w:lang w:eastAsia="ru-RU"/>
              </w:rPr>
              <w:t>Князе-Волконская</w:t>
            </w:r>
            <w:proofErr w:type="gramEnd"/>
          </w:p>
          <w:p w:rsidR="00C3627D" w:rsidRPr="00CC71B3" w:rsidRDefault="00C3627D" w:rsidP="00C3627D">
            <w:pPr>
              <w:rPr>
                <w:sz w:val="27"/>
                <w:szCs w:val="28"/>
              </w:rPr>
            </w:pPr>
            <w:r w:rsidRPr="00CC71B3">
              <w:rPr>
                <w:rFonts w:ascii="Times New Roman" w:eastAsia="Times New Roman" w:hAnsi="Times New Roman"/>
                <w:sz w:val="27"/>
                <w:szCs w:val="24"/>
                <w:lang w:eastAsia="ru-RU"/>
              </w:rPr>
              <w:t xml:space="preserve"> РБ</w:t>
            </w:r>
          </w:p>
        </w:tc>
      </w:tr>
      <w:tr w:rsidR="0059723D" w:rsidRPr="00CC71B3" w:rsidTr="004E3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9723D" w:rsidRPr="00CC71B3" w:rsidRDefault="0059723D" w:rsidP="0059723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59723D" w:rsidRPr="00CC71B3" w:rsidRDefault="0059723D" w:rsidP="00CC3EB8">
            <w:pPr>
              <w:spacing w:before="100" w:beforeAutospacing="1" w:after="100" w:afterAutospacing="1" w:line="240" w:lineRule="auto"/>
              <w:rPr>
                <w:rFonts w:ascii="Times New Roman" w:eastAsia="Times New Roman" w:hAnsi="Times New Roman"/>
                <w:sz w:val="27"/>
                <w:szCs w:val="24"/>
                <w:lang w:eastAsia="ru-RU"/>
              </w:rPr>
            </w:pPr>
            <w:proofErr w:type="spellStart"/>
            <w:r w:rsidRPr="00CC71B3">
              <w:rPr>
                <w:rFonts w:ascii="Times New Roman" w:eastAsia="Times New Roman" w:hAnsi="Times New Roman"/>
                <w:sz w:val="27"/>
                <w:szCs w:val="24"/>
                <w:lang w:eastAsia="ru-RU"/>
              </w:rPr>
              <w:t>Гандурова</w:t>
            </w:r>
            <w:proofErr w:type="spellEnd"/>
            <w:r w:rsidRPr="00CC71B3">
              <w:rPr>
                <w:rFonts w:ascii="Times New Roman" w:eastAsia="Times New Roman" w:hAnsi="Times New Roman"/>
                <w:sz w:val="27"/>
                <w:szCs w:val="24"/>
                <w:lang w:eastAsia="ru-RU"/>
              </w:rPr>
              <w:t xml:space="preserve"> Елена Геннадьевна</w:t>
            </w:r>
          </w:p>
        </w:tc>
        <w:tc>
          <w:tcPr>
            <w:tcW w:w="0" w:type="auto"/>
            <w:tcBorders>
              <w:top w:val="outset" w:sz="6" w:space="0" w:color="auto"/>
              <w:left w:val="outset" w:sz="6" w:space="0" w:color="auto"/>
              <w:bottom w:val="outset" w:sz="6" w:space="0" w:color="auto"/>
              <w:right w:val="outset" w:sz="6" w:space="0" w:color="auto"/>
            </w:tcBorders>
          </w:tcPr>
          <w:p w:rsidR="0059723D" w:rsidRPr="00CC71B3" w:rsidRDefault="0059723D" w:rsidP="0059723D">
            <w:pPr>
              <w:rPr>
                <w:rFonts w:ascii="Times New Roman" w:hAnsi="Times New Roman"/>
                <w:sz w:val="27"/>
                <w:szCs w:val="24"/>
              </w:rPr>
            </w:pPr>
            <w:r w:rsidRPr="00CC71B3">
              <w:rPr>
                <w:rFonts w:ascii="Times New Roman" w:eastAsia="Times New Roman" w:hAnsi="Times New Roman"/>
                <w:sz w:val="27"/>
                <w:szCs w:val="24"/>
                <w:lang w:eastAsia="ru-RU"/>
              </w:rPr>
              <w:t>главный врач</w:t>
            </w:r>
            <w:r w:rsidRPr="00CC71B3">
              <w:rPr>
                <w:rFonts w:ascii="Times New Roman" w:hAnsi="Times New Roman"/>
                <w:sz w:val="27"/>
                <w:szCs w:val="24"/>
              </w:rPr>
              <w:t xml:space="preserve">  КГБУЗ ГП № 7 МЗ ХК</w:t>
            </w:r>
          </w:p>
        </w:tc>
      </w:tr>
      <w:tr w:rsidR="0059723D" w:rsidRPr="00CC71B3" w:rsidTr="004E3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9723D" w:rsidRPr="00CC71B3" w:rsidRDefault="0059723D" w:rsidP="0059723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14.</w:t>
            </w:r>
          </w:p>
        </w:tc>
        <w:tc>
          <w:tcPr>
            <w:tcW w:w="0" w:type="auto"/>
            <w:tcBorders>
              <w:top w:val="outset" w:sz="6" w:space="0" w:color="auto"/>
              <w:left w:val="outset" w:sz="6" w:space="0" w:color="auto"/>
              <w:bottom w:val="outset" w:sz="6" w:space="0" w:color="auto"/>
              <w:right w:val="outset" w:sz="6" w:space="0" w:color="auto"/>
            </w:tcBorders>
          </w:tcPr>
          <w:p w:rsidR="0059723D" w:rsidRPr="00CC71B3" w:rsidRDefault="0059723D" w:rsidP="00CC3EB8">
            <w:pPr>
              <w:spacing w:before="100" w:beforeAutospacing="1" w:after="100" w:afterAutospacing="1" w:line="240" w:lineRule="auto"/>
              <w:rPr>
                <w:rFonts w:ascii="Times New Roman" w:eastAsia="Times New Roman" w:hAnsi="Times New Roman"/>
                <w:sz w:val="27"/>
                <w:szCs w:val="24"/>
                <w:lang w:eastAsia="ru-RU"/>
              </w:rPr>
            </w:pPr>
            <w:r w:rsidRPr="00CC71B3">
              <w:rPr>
                <w:rFonts w:ascii="Times New Roman" w:eastAsia="Times New Roman" w:hAnsi="Times New Roman"/>
                <w:sz w:val="27"/>
                <w:szCs w:val="24"/>
                <w:lang w:eastAsia="ru-RU"/>
              </w:rPr>
              <w:t>Клюева Светлана Владимировна</w:t>
            </w:r>
          </w:p>
        </w:tc>
        <w:tc>
          <w:tcPr>
            <w:tcW w:w="0" w:type="auto"/>
            <w:tcBorders>
              <w:top w:val="outset" w:sz="6" w:space="0" w:color="auto"/>
              <w:left w:val="outset" w:sz="6" w:space="0" w:color="auto"/>
              <w:bottom w:val="outset" w:sz="6" w:space="0" w:color="auto"/>
              <w:right w:val="outset" w:sz="6" w:space="0" w:color="auto"/>
            </w:tcBorders>
          </w:tcPr>
          <w:p w:rsidR="0059723D" w:rsidRPr="00CC71B3" w:rsidRDefault="0059723D" w:rsidP="0059723D">
            <w:pPr>
              <w:rPr>
                <w:sz w:val="27"/>
                <w:szCs w:val="20"/>
              </w:rPr>
            </w:pPr>
            <w:r w:rsidRPr="00CC71B3">
              <w:rPr>
                <w:rFonts w:ascii="Times New Roman" w:eastAsia="Times New Roman" w:hAnsi="Times New Roman"/>
                <w:sz w:val="27"/>
                <w:szCs w:val="24"/>
                <w:lang w:eastAsia="ru-RU"/>
              </w:rPr>
              <w:t>главный врач</w:t>
            </w:r>
            <w:r w:rsidRPr="00CC71B3">
              <w:rPr>
                <w:rFonts w:ascii="Times New Roman" w:hAnsi="Times New Roman"/>
                <w:sz w:val="27"/>
                <w:szCs w:val="24"/>
              </w:rPr>
              <w:t xml:space="preserve">  КГБУЗ ДГКБ Истомина </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59723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w:t>
            </w:r>
            <w:r w:rsidR="0059723D" w:rsidRPr="00CC71B3">
              <w:rPr>
                <w:rFonts w:ascii="Times New Roman" w:eastAsia="Times New Roman" w:hAnsi="Times New Roman"/>
                <w:sz w:val="27"/>
                <w:szCs w:val="28"/>
                <w:lang w:eastAsia="ru-RU"/>
              </w:rPr>
              <w:t>5</w:t>
            </w:r>
            <w:r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Щербакова Ирина Геннадьевна</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2A5A56">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директор</w:t>
            </w:r>
            <w:bookmarkStart w:id="0" w:name="_GoBack"/>
            <w:bookmarkEnd w:id="0"/>
            <w:r w:rsidRPr="00CC71B3">
              <w:rPr>
                <w:rFonts w:ascii="Times New Roman" w:eastAsia="Times New Roman" w:hAnsi="Times New Roman"/>
                <w:sz w:val="27"/>
                <w:szCs w:val="28"/>
                <w:lang w:eastAsia="ru-RU"/>
              </w:rPr>
              <w:t xml:space="preserve"> Хабаровского филиала ООО ВТБ МС</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59723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w:t>
            </w:r>
            <w:r w:rsidR="0059723D" w:rsidRPr="00CC71B3">
              <w:rPr>
                <w:rFonts w:ascii="Times New Roman" w:eastAsia="Times New Roman" w:hAnsi="Times New Roman"/>
                <w:sz w:val="27"/>
                <w:szCs w:val="28"/>
                <w:lang w:eastAsia="ru-RU"/>
              </w:rPr>
              <w:t>6</w:t>
            </w:r>
            <w:r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Сотник Ольга Михайловна</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начальник отдела экспертизы Хабаровского филиал</w:t>
            </w:r>
            <w:proofErr w:type="gramStart"/>
            <w:r w:rsidRPr="00CC71B3">
              <w:rPr>
                <w:rFonts w:ascii="Times New Roman" w:eastAsia="Times New Roman" w:hAnsi="Times New Roman"/>
                <w:sz w:val="27"/>
                <w:szCs w:val="28"/>
                <w:lang w:eastAsia="ru-RU"/>
              </w:rPr>
              <w:t>а ООО</w:t>
            </w:r>
            <w:proofErr w:type="gramEnd"/>
            <w:r w:rsidRPr="00CC71B3">
              <w:rPr>
                <w:rFonts w:ascii="Times New Roman" w:eastAsia="Times New Roman" w:hAnsi="Times New Roman"/>
                <w:sz w:val="27"/>
                <w:szCs w:val="28"/>
                <w:lang w:eastAsia="ru-RU"/>
              </w:rPr>
              <w:t xml:space="preserve"> ВТБ МС</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59723D">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17</w:t>
            </w:r>
            <w:r w:rsidR="00C3627D"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proofErr w:type="spellStart"/>
            <w:r w:rsidRPr="00CC71B3">
              <w:rPr>
                <w:rFonts w:ascii="Times New Roman" w:hAnsi="Times New Roman"/>
                <w:sz w:val="27"/>
                <w:szCs w:val="28"/>
              </w:rPr>
              <w:t>Кочешкова</w:t>
            </w:r>
            <w:proofErr w:type="spellEnd"/>
            <w:r w:rsidRPr="00CC71B3">
              <w:rPr>
                <w:rFonts w:ascii="Times New Roman" w:hAnsi="Times New Roman"/>
                <w:sz w:val="27"/>
                <w:szCs w:val="28"/>
              </w:rPr>
              <w:t xml:space="preserve"> Елена Юрьевна</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hAnsi="Times New Roman"/>
                <w:sz w:val="27"/>
                <w:szCs w:val="28"/>
              </w:rPr>
              <w:t>зав сектором отдела ККМПЗ ХКФОМС</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59723D" w:rsidP="00B2532F">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18</w:t>
            </w:r>
            <w:r w:rsidR="00C3627D"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Гребенников Александр Федорович</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зав сектором отдела ККМПЗ ХКФОМС</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C71B3" w:rsidP="00B2532F">
            <w:pPr>
              <w:spacing w:before="100" w:beforeAutospacing="1" w:after="100" w:afterAutospacing="1" w:line="240" w:lineRule="auto"/>
              <w:rPr>
                <w:rFonts w:ascii="Times New Roman" w:eastAsia="Times New Roman" w:hAnsi="Times New Roman"/>
                <w:sz w:val="27"/>
                <w:szCs w:val="28"/>
                <w:lang w:eastAsia="ru-RU"/>
              </w:rPr>
            </w:pPr>
            <w:r>
              <w:rPr>
                <w:rFonts w:ascii="Times New Roman" w:eastAsia="Times New Roman" w:hAnsi="Times New Roman"/>
                <w:sz w:val="27"/>
                <w:szCs w:val="28"/>
                <w:lang w:eastAsia="ru-RU"/>
              </w:rPr>
              <w:t>19</w:t>
            </w:r>
            <w:r w:rsidR="00C3627D"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proofErr w:type="spellStart"/>
            <w:r w:rsidRPr="00CC71B3">
              <w:rPr>
                <w:rFonts w:ascii="Times New Roman" w:hAnsi="Times New Roman"/>
                <w:sz w:val="27"/>
                <w:szCs w:val="28"/>
              </w:rPr>
              <w:t>Швецова</w:t>
            </w:r>
            <w:proofErr w:type="spellEnd"/>
            <w:r w:rsidRPr="00CC71B3">
              <w:rPr>
                <w:rFonts w:ascii="Times New Roman" w:hAnsi="Times New Roman"/>
                <w:sz w:val="27"/>
                <w:szCs w:val="28"/>
              </w:rPr>
              <w:t xml:space="preserve"> Нина Ильинична</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главный специалист отдела ККМПЗ ХКФОМС</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CC71B3">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2</w:t>
            </w:r>
            <w:r w:rsidR="00CC71B3">
              <w:rPr>
                <w:rFonts w:ascii="Times New Roman" w:eastAsia="Times New Roman" w:hAnsi="Times New Roman"/>
                <w:sz w:val="27"/>
                <w:szCs w:val="28"/>
                <w:lang w:eastAsia="ru-RU"/>
              </w:rPr>
              <w:t>0</w:t>
            </w:r>
            <w:r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Ложкина Наталья Дмитриевна</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главный специалист отдела ККМПЗ ХКФОМС</w:t>
            </w:r>
          </w:p>
        </w:tc>
      </w:tr>
      <w:tr w:rsidR="00C3627D" w:rsidRPr="00CC71B3" w:rsidTr="00B253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CC71B3">
            <w:pPr>
              <w:spacing w:before="100" w:beforeAutospacing="1" w:after="100" w:afterAutospacing="1" w:line="240" w:lineRule="auto"/>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2</w:t>
            </w:r>
            <w:r w:rsidR="00CC71B3">
              <w:rPr>
                <w:rFonts w:ascii="Times New Roman" w:eastAsia="Times New Roman" w:hAnsi="Times New Roman"/>
                <w:sz w:val="27"/>
                <w:szCs w:val="28"/>
                <w:lang w:eastAsia="ru-RU"/>
              </w:rPr>
              <w:t>1</w:t>
            </w:r>
            <w:r w:rsidRPr="00CC71B3">
              <w:rPr>
                <w:rFonts w:ascii="Times New Roman" w:eastAsia="Times New Roman" w:hAnsi="Times New Roman"/>
                <w:sz w:val="27"/>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proofErr w:type="spellStart"/>
            <w:r w:rsidRPr="00CC71B3">
              <w:rPr>
                <w:rFonts w:ascii="Times New Roman" w:hAnsi="Times New Roman"/>
                <w:sz w:val="27"/>
                <w:szCs w:val="28"/>
              </w:rPr>
              <w:t>Рябкова</w:t>
            </w:r>
            <w:proofErr w:type="spellEnd"/>
            <w:r w:rsidRPr="00CC71B3">
              <w:rPr>
                <w:rFonts w:ascii="Times New Roman" w:hAnsi="Times New Roman"/>
                <w:sz w:val="27"/>
                <w:szCs w:val="28"/>
              </w:rPr>
              <w:t xml:space="preserve"> Татьяна Борисовна</w:t>
            </w:r>
          </w:p>
        </w:tc>
        <w:tc>
          <w:tcPr>
            <w:tcW w:w="0" w:type="auto"/>
            <w:tcBorders>
              <w:top w:val="outset" w:sz="6" w:space="0" w:color="auto"/>
              <w:left w:val="outset" w:sz="6" w:space="0" w:color="auto"/>
              <w:bottom w:val="outset" w:sz="6" w:space="0" w:color="auto"/>
              <w:right w:val="outset" w:sz="6" w:space="0" w:color="auto"/>
            </w:tcBorders>
            <w:vAlign w:val="center"/>
          </w:tcPr>
          <w:p w:rsidR="00C3627D" w:rsidRPr="00CC71B3" w:rsidRDefault="00C3627D" w:rsidP="00F24744">
            <w:pPr>
              <w:spacing w:before="100" w:beforeAutospacing="1" w:after="100" w:afterAutospacing="1" w:line="240" w:lineRule="auto"/>
              <w:rPr>
                <w:rFonts w:ascii="Times New Roman" w:hAnsi="Times New Roman"/>
                <w:sz w:val="27"/>
                <w:szCs w:val="28"/>
              </w:rPr>
            </w:pPr>
            <w:r w:rsidRPr="00CC71B3">
              <w:rPr>
                <w:rFonts w:ascii="Times New Roman" w:hAnsi="Times New Roman"/>
                <w:sz w:val="27"/>
                <w:szCs w:val="28"/>
              </w:rPr>
              <w:t>главный специалист отдела ООМС ХКФОМС</w:t>
            </w:r>
          </w:p>
        </w:tc>
      </w:tr>
    </w:tbl>
    <w:p w:rsidR="008F6188" w:rsidRPr="00CC71B3" w:rsidRDefault="008F6188" w:rsidP="008F6188">
      <w:pPr>
        <w:spacing w:after="0" w:line="240" w:lineRule="auto"/>
        <w:jc w:val="center"/>
        <w:rPr>
          <w:rFonts w:ascii="Times New Roman" w:hAnsi="Times New Roman"/>
          <w:sz w:val="27"/>
          <w:szCs w:val="28"/>
        </w:rPr>
      </w:pPr>
      <w:r w:rsidRPr="00CC71B3">
        <w:rPr>
          <w:rFonts w:ascii="Times New Roman" w:hAnsi="Times New Roman"/>
          <w:sz w:val="27"/>
          <w:szCs w:val="28"/>
        </w:rPr>
        <w:t>ПРОГРАММА ПРОВЕДЕНИЯ</w:t>
      </w:r>
    </w:p>
    <w:p w:rsidR="008F6188" w:rsidRPr="00CC71B3" w:rsidRDefault="008F6188" w:rsidP="008F6188">
      <w:pPr>
        <w:spacing w:before="120" w:after="0" w:line="240" w:lineRule="auto"/>
        <w:jc w:val="both"/>
        <w:rPr>
          <w:rFonts w:ascii="Times New Roman" w:hAnsi="Times New Roman"/>
          <w:sz w:val="27"/>
          <w:szCs w:val="28"/>
        </w:rPr>
      </w:pPr>
      <w:r w:rsidRPr="00CC71B3">
        <w:rPr>
          <w:rFonts w:ascii="Times New Roman" w:hAnsi="Times New Roman"/>
          <w:b/>
          <w:sz w:val="27"/>
          <w:szCs w:val="28"/>
        </w:rPr>
        <w:t>1</w:t>
      </w:r>
      <w:r w:rsidR="00AC2190" w:rsidRPr="00CC71B3">
        <w:rPr>
          <w:rFonts w:ascii="Times New Roman" w:hAnsi="Times New Roman"/>
          <w:b/>
          <w:sz w:val="27"/>
          <w:szCs w:val="28"/>
        </w:rPr>
        <w:t>4</w:t>
      </w:r>
      <w:r w:rsidRPr="00CC71B3">
        <w:rPr>
          <w:rFonts w:ascii="Times New Roman" w:hAnsi="Times New Roman"/>
          <w:b/>
          <w:sz w:val="27"/>
          <w:szCs w:val="28"/>
        </w:rPr>
        <w:t>.</w:t>
      </w:r>
      <w:r w:rsidR="00AC2190" w:rsidRPr="00CC71B3">
        <w:rPr>
          <w:rFonts w:ascii="Times New Roman" w:hAnsi="Times New Roman"/>
          <w:b/>
          <w:sz w:val="27"/>
          <w:szCs w:val="28"/>
        </w:rPr>
        <w:t>3</w:t>
      </w:r>
      <w:r w:rsidRPr="00CC71B3">
        <w:rPr>
          <w:rFonts w:ascii="Times New Roman" w:hAnsi="Times New Roman"/>
          <w:b/>
          <w:sz w:val="27"/>
          <w:szCs w:val="28"/>
        </w:rPr>
        <w:t>0.-1</w:t>
      </w:r>
      <w:r w:rsidR="00AC2190" w:rsidRPr="00CC71B3">
        <w:rPr>
          <w:rFonts w:ascii="Times New Roman" w:hAnsi="Times New Roman"/>
          <w:b/>
          <w:sz w:val="27"/>
          <w:szCs w:val="28"/>
        </w:rPr>
        <w:t>4</w:t>
      </w:r>
      <w:r w:rsidRPr="00CC71B3">
        <w:rPr>
          <w:rFonts w:ascii="Times New Roman" w:hAnsi="Times New Roman"/>
          <w:b/>
          <w:sz w:val="27"/>
          <w:szCs w:val="28"/>
        </w:rPr>
        <w:t>.</w:t>
      </w:r>
      <w:r w:rsidR="00AC2190" w:rsidRPr="00CC71B3">
        <w:rPr>
          <w:rFonts w:ascii="Times New Roman" w:hAnsi="Times New Roman"/>
          <w:b/>
          <w:sz w:val="27"/>
          <w:szCs w:val="28"/>
        </w:rPr>
        <w:t>40</w:t>
      </w:r>
      <w:r w:rsidRPr="00CC71B3">
        <w:rPr>
          <w:rFonts w:ascii="Times New Roman" w:hAnsi="Times New Roman"/>
          <w:sz w:val="27"/>
          <w:szCs w:val="28"/>
        </w:rPr>
        <w:t xml:space="preserve">. Вступительное слово </w:t>
      </w:r>
      <w:r w:rsidR="00C004C4" w:rsidRPr="00CC71B3">
        <w:rPr>
          <w:rFonts w:ascii="Times New Roman" w:hAnsi="Times New Roman"/>
          <w:sz w:val="27"/>
          <w:szCs w:val="28"/>
        </w:rPr>
        <w:t>секретаря</w:t>
      </w:r>
      <w:r w:rsidRPr="00CC71B3">
        <w:rPr>
          <w:rFonts w:ascii="Times New Roman" w:hAnsi="Times New Roman"/>
          <w:sz w:val="27"/>
          <w:szCs w:val="28"/>
        </w:rPr>
        <w:t xml:space="preserve"> Координационного совета, </w:t>
      </w:r>
      <w:r w:rsidR="00411169" w:rsidRPr="00CC71B3">
        <w:rPr>
          <w:rFonts w:ascii="Times New Roman" w:hAnsi="Times New Roman"/>
          <w:sz w:val="27"/>
          <w:szCs w:val="28"/>
        </w:rPr>
        <w:t xml:space="preserve">заместителя </w:t>
      </w:r>
      <w:r w:rsidRPr="00CC71B3">
        <w:rPr>
          <w:rFonts w:ascii="Times New Roman" w:hAnsi="Times New Roman"/>
          <w:sz w:val="27"/>
          <w:szCs w:val="28"/>
        </w:rPr>
        <w:t xml:space="preserve">директора ХКФОМС </w:t>
      </w:r>
      <w:r w:rsidR="00C004C4" w:rsidRPr="00CC71B3">
        <w:rPr>
          <w:rFonts w:ascii="Times New Roman" w:hAnsi="Times New Roman"/>
          <w:sz w:val="27"/>
          <w:szCs w:val="28"/>
        </w:rPr>
        <w:t>Евгения Борисовича Волошенко</w:t>
      </w:r>
      <w:r w:rsidRPr="00CC71B3">
        <w:rPr>
          <w:rFonts w:ascii="Times New Roman" w:hAnsi="Times New Roman"/>
          <w:sz w:val="27"/>
          <w:szCs w:val="28"/>
        </w:rPr>
        <w:t>.</w:t>
      </w:r>
    </w:p>
    <w:p w:rsidR="00042213" w:rsidRPr="00CC71B3" w:rsidRDefault="00C559D9" w:rsidP="00C21C9E">
      <w:pPr>
        <w:spacing w:after="0" w:line="240" w:lineRule="auto"/>
        <w:jc w:val="both"/>
        <w:rPr>
          <w:rFonts w:ascii="Times New Roman" w:hAnsi="Times New Roman"/>
          <w:sz w:val="27"/>
          <w:szCs w:val="28"/>
        </w:rPr>
      </w:pPr>
      <w:r w:rsidRPr="00CC71B3">
        <w:rPr>
          <w:rFonts w:ascii="Times New Roman" w:hAnsi="Times New Roman"/>
          <w:b/>
          <w:sz w:val="27"/>
          <w:szCs w:val="28"/>
        </w:rPr>
        <w:lastRenderedPageBreak/>
        <w:t>1</w:t>
      </w:r>
      <w:r w:rsidR="00AC2190" w:rsidRPr="00CC71B3">
        <w:rPr>
          <w:rFonts w:ascii="Times New Roman" w:hAnsi="Times New Roman"/>
          <w:b/>
          <w:sz w:val="27"/>
          <w:szCs w:val="28"/>
        </w:rPr>
        <w:t>4</w:t>
      </w:r>
      <w:r w:rsidRPr="00CC71B3">
        <w:rPr>
          <w:rFonts w:ascii="Times New Roman" w:hAnsi="Times New Roman"/>
          <w:b/>
          <w:sz w:val="27"/>
          <w:szCs w:val="28"/>
        </w:rPr>
        <w:t>.</w:t>
      </w:r>
      <w:r w:rsidR="00AC2190" w:rsidRPr="00CC71B3">
        <w:rPr>
          <w:rFonts w:ascii="Times New Roman" w:hAnsi="Times New Roman"/>
          <w:b/>
          <w:sz w:val="27"/>
          <w:szCs w:val="28"/>
        </w:rPr>
        <w:t>40</w:t>
      </w:r>
      <w:r w:rsidRPr="00CC71B3">
        <w:rPr>
          <w:rFonts w:ascii="Times New Roman" w:hAnsi="Times New Roman"/>
          <w:b/>
          <w:sz w:val="27"/>
          <w:szCs w:val="28"/>
        </w:rPr>
        <w:t>.-1</w:t>
      </w:r>
      <w:r w:rsidR="00AC2190" w:rsidRPr="00CC71B3">
        <w:rPr>
          <w:rFonts w:ascii="Times New Roman" w:hAnsi="Times New Roman"/>
          <w:b/>
          <w:sz w:val="27"/>
          <w:szCs w:val="28"/>
        </w:rPr>
        <w:t>5</w:t>
      </w:r>
      <w:r w:rsidRPr="00CC71B3">
        <w:rPr>
          <w:rFonts w:ascii="Times New Roman" w:hAnsi="Times New Roman"/>
          <w:b/>
          <w:sz w:val="27"/>
          <w:szCs w:val="28"/>
        </w:rPr>
        <w:t>.</w:t>
      </w:r>
      <w:r w:rsidR="00AC2190" w:rsidRPr="00CC71B3">
        <w:rPr>
          <w:rFonts w:ascii="Times New Roman" w:hAnsi="Times New Roman"/>
          <w:b/>
          <w:sz w:val="27"/>
          <w:szCs w:val="28"/>
        </w:rPr>
        <w:t>3</w:t>
      </w:r>
      <w:r w:rsidRPr="00CC71B3">
        <w:rPr>
          <w:rFonts w:ascii="Times New Roman" w:hAnsi="Times New Roman"/>
          <w:b/>
          <w:sz w:val="27"/>
          <w:szCs w:val="28"/>
        </w:rPr>
        <w:t>0</w:t>
      </w:r>
      <w:r w:rsidRPr="00CC71B3">
        <w:rPr>
          <w:rFonts w:ascii="Times New Roman" w:hAnsi="Times New Roman"/>
          <w:sz w:val="27"/>
          <w:szCs w:val="28"/>
        </w:rPr>
        <w:t>. </w:t>
      </w:r>
      <w:r w:rsidR="00042213" w:rsidRPr="00CC71B3">
        <w:rPr>
          <w:rFonts w:ascii="Times New Roman" w:hAnsi="Times New Roman"/>
          <w:sz w:val="27"/>
          <w:szCs w:val="28"/>
        </w:rPr>
        <w:t>О результатах экспертного контроля, проведенного СМО по случаям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оставленных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несовершеннолетних.</w:t>
      </w:r>
    </w:p>
    <w:p w:rsidR="00C559D9" w:rsidRPr="00CC71B3" w:rsidRDefault="00042213" w:rsidP="00C21C9E">
      <w:pPr>
        <w:spacing w:after="0" w:line="240" w:lineRule="auto"/>
        <w:jc w:val="both"/>
        <w:rPr>
          <w:rFonts w:ascii="Times New Roman" w:eastAsia="Times New Roman" w:hAnsi="Times New Roman"/>
          <w:sz w:val="27"/>
          <w:szCs w:val="28"/>
          <w:lang w:eastAsia="ru-RU"/>
        </w:rPr>
      </w:pPr>
      <w:r w:rsidRPr="00CC71B3">
        <w:rPr>
          <w:rFonts w:ascii="Times New Roman" w:hAnsi="Times New Roman"/>
          <w:b/>
          <w:sz w:val="27"/>
          <w:szCs w:val="28"/>
        </w:rPr>
        <w:t>До</w:t>
      </w:r>
      <w:r w:rsidR="00C559D9" w:rsidRPr="00CC71B3">
        <w:rPr>
          <w:rFonts w:ascii="Times New Roman" w:eastAsia="Times New Roman" w:hAnsi="Times New Roman"/>
          <w:b/>
          <w:sz w:val="27"/>
          <w:szCs w:val="28"/>
          <w:lang w:eastAsia="ru-RU"/>
        </w:rPr>
        <w:t>кладчик:</w:t>
      </w:r>
      <w:r w:rsidR="00C559D9" w:rsidRPr="00CC71B3">
        <w:rPr>
          <w:rFonts w:ascii="Times New Roman" w:eastAsia="Times New Roman" w:hAnsi="Times New Roman"/>
          <w:sz w:val="27"/>
          <w:szCs w:val="28"/>
          <w:lang w:eastAsia="ru-RU"/>
        </w:rPr>
        <w:t xml:space="preserve"> </w:t>
      </w:r>
      <w:r w:rsidRPr="00CC71B3">
        <w:rPr>
          <w:rFonts w:ascii="Times New Roman" w:eastAsia="Times New Roman" w:hAnsi="Times New Roman"/>
          <w:sz w:val="27"/>
          <w:szCs w:val="28"/>
          <w:lang w:eastAsia="ru-RU"/>
        </w:rPr>
        <w:t>Ложкина Наталья Дмитриевна главный специалист</w:t>
      </w:r>
      <w:r w:rsidR="00C559D9" w:rsidRPr="00CC71B3">
        <w:rPr>
          <w:rFonts w:ascii="Times New Roman" w:eastAsia="Times New Roman" w:hAnsi="Times New Roman"/>
          <w:sz w:val="27"/>
          <w:szCs w:val="28"/>
          <w:lang w:eastAsia="ru-RU"/>
        </w:rPr>
        <w:t xml:space="preserve"> отдела контроля качества медицинской помощи </w:t>
      </w:r>
      <w:proofErr w:type="gramStart"/>
      <w:r w:rsidR="00C559D9" w:rsidRPr="00CC71B3">
        <w:rPr>
          <w:rFonts w:ascii="Times New Roman" w:eastAsia="Times New Roman" w:hAnsi="Times New Roman"/>
          <w:sz w:val="27"/>
          <w:szCs w:val="28"/>
          <w:lang w:eastAsia="ru-RU"/>
        </w:rPr>
        <w:t>застрахованным</w:t>
      </w:r>
      <w:proofErr w:type="gramEnd"/>
      <w:r w:rsidR="00C559D9" w:rsidRPr="00CC71B3">
        <w:rPr>
          <w:rFonts w:ascii="Times New Roman" w:eastAsia="Times New Roman" w:hAnsi="Times New Roman"/>
          <w:sz w:val="27"/>
          <w:szCs w:val="28"/>
          <w:lang w:eastAsia="ru-RU"/>
        </w:rPr>
        <w:t xml:space="preserve"> ХКФОМС.</w:t>
      </w:r>
    </w:p>
    <w:p w:rsidR="00042213" w:rsidRPr="00CC71B3" w:rsidRDefault="00042213" w:rsidP="00411169">
      <w:pPr>
        <w:spacing w:after="0" w:line="240" w:lineRule="auto"/>
        <w:jc w:val="both"/>
        <w:rPr>
          <w:rFonts w:ascii="Times New Roman" w:hAnsi="Times New Roman"/>
          <w:sz w:val="27"/>
          <w:szCs w:val="28"/>
        </w:rPr>
      </w:pPr>
      <w:r w:rsidRPr="00CC71B3">
        <w:rPr>
          <w:rFonts w:ascii="Times New Roman" w:hAnsi="Times New Roman"/>
          <w:b/>
          <w:sz w:val="27"/>
          <w:szCs w:val="28"/>
        </w:rPr>
        <w:t>1</w:t>
      </w:r>
      <w:r w:rsidR="00AC2190" w:rsidRPr="00CC71B3">
        <w:rPr>
          <w:rFonts w:ascii="Times New Roman" w:hAnsi="Times New Roman"/>
          <w:b/>
          <w:sz w:val="27"/>
          <w:szCs w:val="28"/>
        </w:rPr>
        <w:t>5</w:t>
      </w:r>
      <w:r w:rsidRPr="00CC71B3">
        <w:rPr>
          <w:rFonts w:ascii="Times New Roman" w:hAnsi="Times New Roman"/>
          <w:b/>
          <w:sz w:val="27"/>
          <w:szCs w:val="28"/>
        </w:rPr>
        <w:t>.</w:t>
      </w:r>
      <w:r w:rsidR="00AC2190" w:rsidRPr="00CC71B3">
        <w:rPr>
          <w:rFonts w:ascii="Times New Roman" w:hAnsi="Times New Roman"/>
          <w:b/>
          <w:sz w:val="27"/>
          <w:szCs w:val="28"/>
        </w:rPr>
        <w:t>3</w:t>
      </w:r>
      <w:r w:rsidRPr="00CC71B3">
        <w:rPr>
          <w:rFonts w:ascii="Times New Roman" w:hAnsi="Times New Roman"/>
          <w:b/>
          <w:sz w:val="27"/>
          <w:szCs w:val="28"/>
        </w:rPr>
        <w:t>0.-16.</w:t>
      </w:r>
      <w:r w:rsidR="00AC2190" w:rsidRPr="00CC71B3">
        <w:rPr>
          <w:rFonts w:ascii="Times New Roman" w:hAnsi="Times New Roman"/>
          <w:b/>
          <w:sz w:val="27"/>
          <w:szCs w:val="28"/>
        </w:rPr>
        <w:t>0</w:t>
      </w:r>
      <w:r w:rsidRPr="00CC71B3">
        <w:rPr>
          <w:rFonts w:ascii="Times New Roman" w:hAnsi="Times New Roman"/>
          <w:b/>
          <w:sz w:val="27"/>
          <w:szCs w:val="28"/>
        </w:rPr>
        <w:t>0.</w:t>
      </w:r>
      <w:r w:rsidRPr="00CC71B3">
        <w:rPr>
          <w:rFonts w:ascii="Times New Roman" w:hAnsi="Times New Roman"/>
          <w:sz w:val="27"/>
          <w:szCs w:val="28"/>
        </w:rPr>
        <w:t xml:space="preserve">  Обсуждение вопросов, проекта решения. </w:t>
      </w:r>
    </w:p>
    <w:p w:rsidR="00C21C9E" w:rsidRPr="00CC71B3" w:rsidRDefault="00C21C9E" w:rsidP="000C4748">
      <w:pPr>
        <w:spacing w:after="100" w:afterAutospacing="1" w:line="240" w:lineRule="auto"/>
        <w:ind w:firstLine="851"/>
        <w:contextualSpacing/>
        <w:jc w:val="both"/>
        <w:rPr>
          <w:rFonts w:ascii="Times New Roman" w:hAnsi="Times New Roman"/>
          <w:sz w:val="27"/>
          <w:szCs w:val="28"/>
        </w:rPr>
      </w:pPr>
      <w:r w:rsidRPr="00CC71B3">
        <w:rPr>
          <w:rFonts w:ascii="Times New Roman" w:hAnsi="Times New Roman"/>
          <w:sz w:val="27"/>
          <w:szCs w:val="28"/>
        </w:rPr>
        <w:t>Заместитель д</w:t>
      </w:r>
      <w:r w:rsidR="000C4748" w:rsidRPr="00CC71B3">
        <w:rPr>
          <w:rFonts w:ascii="Times New Roman" w:hAnsi="Times New Roman"/>
          <w:sz w:val="27"/>
          <w:szCs w:val="28"/>
        </w:rPr>
        <w:t>иректор</w:t>
      </w:r>
      <w:r w:rsidRPr="00CC71B3">
        <w:rPr>
          <w:rFonts w:ascii="Times New Roman" w:hAnsi="Times New Roman"/>
          <w:sz w:val="27"/>
          <w:szCs w:val="28"/>
        </w:rPr>
        <w:t>а</w:t>
      </w:r>
      <w:r w:rsidR="000C4748" w:rsidRPr="00CC71B3">
        <w:rPr>
          <w:rFonts w:ascii="Times New Roman" w:hAnsi="Times New Roman"/>
          <w:sz w:val="27"/>
          <w:szCs w:val="28"/>
        </w:rPr>
        <w:t xml:space="preserve"> ХКФОМС </w:t>
      </w:r>
      <w:r w:rsidR="000C4748" w:rsidRPr="00CC71B3">
        <w:rPr>
          <w:rFonts w:ascii="Times New Roman" w:hAnsi="Times New Roman"/>
          <w:b/>
          <w:sz w:val="27"/>
          <w:szCs w:val="28"/>
        </w:rPr>
        <w:t>Е.</w:t>
      </w:r>
      <w:r w:rsidRPr="00CC71B3">
        <w:rPr>
          <w:rFonts w:ascii="Times New Roman" w:hAnsi="Times New Roman"/>
          <w:b/>
          <w:sz w:val="27"/>
          <w:szCs w:val="28"/>
        </w:rPr>
        <w:t>Б</w:t>
      </w:r>
      <w:r w:rsidR="000C4748" w:rsidRPr="00CC71B3">
        <w:rPr>
          <w:rFonts w:ascii="Times New Roman" w:hAnsi="Times New Roman"/>
          <w:b/>
          <w:sz w:val="27"/>
          <w:szCs w:val="28"/>
        </w:rPr>
        <w:t xml:space="preserve">. </w:t>
      </w:r>
      <w:r w:rsidRPr="00CC71B3">
        <w:rPr>
          <w:rFonts w:ascii="Times New Roman" w:hAnsi="Times New Roman"/>
          <w:b/>
          <w:sz w:val="27"/>
          <w:szCs w:val="28"/>
        </w:rPr>
        <w:t>Волошенко</w:t>
      </w:r>
      <w:r w:rsidR="000C4748" w:rsidRPr="00CC71B3">
        <w:rPr>
          <w:rFonts w:ascii="Times New Roman" w:hAnsi="Times New Roman"/>
          <w:sz w:val="27"/>
          <w:szCs w:val="28"/>
        </w:rPr>
        <w:t xml:space="preserve"> открыл работу совещания, отметил важность проведения Фондом</w:t>
      </w:r>
      <w:r w:rsidRPr="00CC71B3">
        <w:rPr>
          <w:rFonts w:ascii="Times New Roman" w:hAnsi="Times New Roman"/>
          <w:sz w:val="27"/>
          <w:szCs w:val="28"/>
        </w:rPr>
        <w:t xml:space="preserve"> и СМО</w:t>
      </w:r>
      <w:r w:rsidR="000C4748" w:rsidRPr="00CC71B3">
        <w:rPr>
          <w:rFonts w:ascii="Times New Roman" w:hAnsi="Times New Roman"/>
          <w:sz w:val="27"/>
          <w:szCs w:val="28"/>
        </w:rPr>
        <w:t xml:space="preserve"> контрольных мероприятий </w:t>
      </w:r>
      <w:r w:rsidRPr="00CC71B3">
        <w:rPr>
          <w:rFonts w:ascii="Times New Roman" w:hAnsi="Times New Roman"/>
          <w:sz w:val="27"/>
          <w:szCs w:val="28"/>
        </w:rPr>
        <w:t>в порядке ЭКМП по случаям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оставленных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несовершеннолетних.</w:t>
      </w:r>
    </w:p>
    <w:p w:rsidR="004D5FF2" w:rsidRPr="00CC71B3" w:rsidRDefault="00C21C9E" w:rsidP="00F5080E">
      <w:pPr>
        <w:spacing w:after="0" w:line="240" w:lineRule="atLeast"/>
        <w:ind w:firstLine="709"/>
        <w:jc w:val="both"/>
        <w:rPr>
          <w:rFonts w:ascii="Times New Roman" w:hAnsi="Times New Roman"/>
          <w:sz w:val="27"/>
          <w:szCs w:val="28"/>
        </w:rPr>
      </w:pPr>
      <w:proofErr w:type="gramStart"/>
      <w:r w:rsidRPr="00CC71B3">
        <w:rPr>
          <w:rFonts w:ascii="Times New Roman" w:hAnsi="Times New Roman"/>
          <w:b/>
          <w:sz w:val="27"/>
          <w:szCs w:val="28"/>
        </w:rPr>
        <w:t>Ложкина Н.Д.</w:t>
      </w:r>
      <w:r w:rsidR="00C559D9" w:rsidRPr="00CC71B3">
        <w:rPr>
          <w:rFonts w:ascii="Times New Roman" w:hAnsi="Times New Roman"/>
          <w:sz w:val="27"/>
          <w:szCs w:val="28"/>
        </w:rPr>
        <w:t xml:space="preserve"> </w:t>
      </w:r>
      <w:r w:rsidR="004D5FF2" w:rsidRPr="00CC71B3">
        <w:rPr>
          <w:rFonts w:ascii="Times New Roman" w:hAnsi="Times New Roman"/>
          <w:sz w:val="27"/>
          <w:szCs w:val="28"/>
        </w:rPr>
        <w:t>отметила, что</w:t>
      </w:r>
      <w:r w:rsidR="00C4097F" w:rsidRPr="00CC71B3">
        <w:rPr>
          <w:rFonts w:ascii="Times New Roman" w:hAnsi="Times New Roman"/>
          <w:sz w:val="27"/>
          <w:szCs w:val="28"/>
        </w:rPr>
        <w:t xml:space="preserve"> </w:t>
      </w:r>
      <w:r w:rsidR="004D5FF2" w:rsidRPr="00CC71B3">
        <w:rPr>
          <w:rFonts w:ascii="Times New Roman" w:hAnsi="Times New Roman"/>
          <w:sz w:val="27"/>
          <w:szCs w:val="28"/>
        </w:rPr>
        <w:t>одним из важнейших направлений работы ХКФОМС в 2019 году является работа по профилактическим мероприятиям, в том числе диспансеризация пребывающих в стационарных учреждениях детей-сирот и детей, находящихся в трудной жизненной ситуации,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профилактические медицинские осмотры</w:t>
      </w:r>
      <w:proofErr w:type="gramEnd"/>
      <w:r w:rsidR="004D5FF2" w:rsidRPr="00CC71B3">
        <w:rPr>
          <w:rFonts w:ascii="Times New Roman" w:hAnsi="Times New Roman"/>
          <w:sz w:val="27"/>
          <w:szCs w:val="28"/>
        </w:rPr>
        <w:t xml:space="preserve"> несовершеннолетних.</w:t>
      </w:r>
    </w:p>
    <w:p w:rsidR="004D5FF2" w:rsidRPr="00CC71B3" w:rsidRDefault="004D5FF2" w:rsidP="00F5080E">
      <w:pPr>
        <w:spacing w:after="0" w:line="240" w:lineRule="atLeast"/>
        <w:ind w:firstLine="709"/>
        <w:jc w:val="both"/>
        <w:rPr>
          <w:rFonts w:ascii="Times New Roman" w:hAnsi="Times New Roman"/>
          <w:sz w:val="27"/>
          <w:szCs w:val="28"/>
        </w:rPr>
      </w:pPr>
      <w:r w:rsidRPr="00CC71B3">
        <w:rPr>
          <w:rFonts w:ascii="Times New Roman" w:hAnsi="Times New Roman"/>
          <w:sz w:val="27"/>
          <w:szCs w:val="28"/>
        </w:rPr>
        <w:t>Порядок проведения  диспансеризации детей-сирот и порядок проведения профилактических медицинских осмотров несовершеннолетних регламентированы  Приказами Министерства здравоохранения РФ:</w:t>
      </w:r>
    </w:p>
    <w:p w:rsidR="004D5FF2" w:rsidRPr="00CC71B3" w:rsidRDefault="004D5FF2" w:rsidP="004D5FF2">
      <w:pPr>
        <w:spacing w:after="0" w:line="240" w:lineRule="auto"/>
        <w:jc w:val="both"/>
        <w:rPr>
          <w:rFonts w:ascii="Times New Roman" w:hAnsi="Times New Roman"/>
          <w:sz w:val="27"/>
          <w:szCs w:val="28"/>
        </w:rPr>
      </w:pPr>
      <w:r w:rsidRPr="00CC71B3">
        <w:rPr>
          <w:rFonts w:ascii="Times New Roman" w:hAnsi="Times New Roman"/>
          <w:sz w:val="27"/>
          <w:szCs w:val="28"/>
        </w:rPr>
        <w:t xml:space="preserve">от 15.02.2013г  № 72н «О проведении диспансеризации пребывающих в стационарных учреждениях детей – сирот и детей, находящихся в трудной жизненной ситуации»; </w:t>
      </w:r>
    </w:p>
    <w:p w:rsidR="004D5FF2" w:rsidRPr="00CC71B3" w:rsidRDefault="004D5FF2" w:rsidP="004D5FF2">
      <w:pPr>
        <w:spacing w:after="0" w:line="240" w:lineRule="auto"/>
        <w:jc w:val="both"/>
        <w:rPr>
          <w:rFonts w:ascii="Times New Roman" w:hAnsi="Times New Roman"/>
          <w:sz w:val="27"/>
          <w:szCs w:val="28"/>
        </w:rPr>
      </w:pPr>
      <w:r w:rsidRPr="00CC71B3">
        <w:rPr>
          <w:rFonts w:ascii="Times New Roman" w:hAnsi="Times New Roman"/>
          <w:sz w:val="27"/>
          <w:szCs w:val="28"/>
        </w:rPr>
        <w:t>от 11.04.2013 г № 216н. «Об утверждении порядка диспансеризации детей –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D5FF2" w:rsidRPr="00CC71B3" w:rsidRDefault="004D5FF2" w:rsidP="004D5FF2">
      <w:pPr>
        <w:spacing w:after="0" w:line="240" w:lineRule="auto"/>
        <w:jc w:val="both"/>
        <w:rPr>
          <w:rFonts w:ascii="Times New Roman" w:hAnsi="Times New Roman"/>
          <w:sz w:val="27"/>
          <w:szCs w:val="28"/>
        </w:rPr>
      </w:pPr>
      <w:r w:rsidRPr="00CC71B3">
        <w:rPr>
          <w:rFonts w:ascii="Times New Roman" w:hAnsi="Times New Roman"/>
          <w:sz w:val="27"/>
          <w:szCs w:val="28"/>
        </w:rPr>
        <w:t>от 10.08.2017 № 514н «О Порядке проведения профилактических медицинских осмотров несовершеннолетних» взамен утратившего силу приказа № 1346н от 21.12.2012г.</w:t>
      </w:r>
    </w:p>
    <w:p w:rsidR="004D5FF2" w:rsidRPr="00CC71B3" w:rsidRDefault="004D5FF2" w:rsidP="00F5080E">
      <w:pPr>
        <w:spacing w:after="0" w:line="0" w:lineRule="atLeast"/>
        <w:ind w:firstLine="708"/>
        <w:jc w:val="both"/>
        <w:rPr>
          <w:rFonts w:ascii="Times New Roman" w:hAnsi="Times New Roman"/>
          <w:sz w:val="27"/>
          <w:szCs w:val="28"/>
        </w:rPr>
      </w:pPr>
      <w:r w:rsidRPr="00CC71B3">
        <w:rPr>
          <w:rFonts w:ascii="Times New Roman" w:hAnsi="Times New Roman"/>
          <w:sz w:val="27"/>
          <w:szCs w:val="28"/>
        </w:rPr>
        <w:t xml:space="preserve">Диспансеризация детей-сирот и профилактические медицинские осмотры проводятся в рамках программы государственных гарантий бесплатного оказания медицинской помощи ежегодно в целях раннего (своевременного) выявления патологических состояний, заболеваний и факторов риска и их развития, а также в целях формирования групп здоровья и </w:t>
      </w:r>
      <w:r w:rsidRPr="00CC71B3">
        <w:rPr>
          <w:rFonts w:ascii="Times New Roman" w:hAnsi="Times New Roman"/>
          <w:sz w:val="27"/>
          <w:szCs w:val="28"/>
        </w:rPr>
        <w:lastRenderedPageBreak/>
        <w:t>выработки рекомендаций. Диспансеризация проводится в объеме, предусмотренном перечнем осмотров и исследований.</w:t>
      </w:r>
    </w:p>
    <w:p w:rsidR="004D5FF2" w:rsidRPr="00CC71B3" w:rsidRDefault="004D5FF2" w:rsidP="00F5080E">
      <w:pPr>
        <w:spacing w:after="0" w:line="0" w:lineRule="atLeast"/>
        <w:jc w:val="both"/>
        <w:rPr>
          <w:rFonts w:ascii="Times New Roman" w:hAnsi="Times New Roman"/>
          <w:sz w:val="27"/>
          <w:szCs w:val="28"/>
        </w:rPr>
      </w:pPr>
      <w:r w:rsidRPr="00CC71B3">
        <w:rPr>
          <w:rFonts w:ascii="Times New Roman" w:hAnsi="Times New Roman"/>
          <w:sz w:val="27"/>
          <w:szCs w:val="28"/>
        </w:rPr>
        <w:t xml:space="preserve"> </w:t>
      </w:r>
      <w:r w:rsidRPr="00CC71B3">
        <w:rPr>
          <w:rFonts w:ascii="Times New Roman" w:hAnsi="Times New Roman"/>
          <w:sz w:val="27"/>
          <w:szCs w:val="28"/>
        </w:rPr>
        <w:tab/>
        <w:t>Особенностью диспансеризации детей-сирот является завершенный полный цикл в течение года: осмотр - выявление заболеваний – назначение лечения (в том числе специализированной, высокотехнологичной медицинской помощи), оздоровления и /или реабилитации.</w:t>
      </w:r>
    </w:p>
    <w:p w:rsidR="004D5FF2" w:rsidRPr="00CC71B3" w:rsidRDefault="004D5FF2" w:rsidP="00F5080E">
      <w:pPr>
        <w:spacing w:after="0" w:line="0" w:lineRule="atLeast"/>
        <w:ind w:firstLine="708"/>
        <w:jc w:val="both"/>
        <w:rPr>
          <w:rFonts w:ascii="Times New Roman" w:hAnsi="Times New Roman"/>
          <w:sz w:val="27"/>
          <w:szCs w:val="28"/>
        </w:rPr>
      </w:pPr>
      <w:r w:rsidRPr="00CC71B3">
        <w:rPr>
          <w:rFonts w:ascii="Times New Roman" w:hAnsi="Times New Roman"/>
          <w:sz w:val="27"/>
          <w:szCs w:val="28"/>
        </w:rPr>
        <w:t xml:space="preserve">В рамках организации данного направления со стороны Хабаровского краевого фонда обязательного медицинского страхования и страховыми медицинскими организациями, работающих на территории края, организован контроль качества предоставления медицинской помощи по случаям проведения профилактических мероприятий.   </w:t>
      </w:r>
    </w:p>
    <w:p w:rsidR="004D5FF2" w:rsidRPr="00CC71B3" w:rsidRDefault="004D5FF2" w:rsidP="00F5080E">
      <w:pPr>
        <w:widowControl w:val="0"/>
        <w:autoSpaceDE w:val="0"/>
        <w:autoSpaceDN w:val="0"/>
        <w:spacing w:after="0" w:line="0" w:lineRule="atLeast"/>
        <w:ind w:right="253"/>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         Ежегодно для проведения диспансеризации руководителем (уполномоченным      должностным лицом) медицинской организации утверждается Календарный план не </w:t>
      </w:r>
      <w:r w:rsidR="00F5080E" w:rsidRPr="00CC71B3">
        <w:rPr>
          <w:rFonts w:ascii="Times New Roman" w:eastAsia="Times New Roman" w:hAnsi="Times New Roman"/>
          <w:sz w:val="27"/>
          <w:szCs w:val="28"/>
          <w:lang w:eastAsia="ru-RU"/>
        </w:rPr>
        <w:t>позднее,</w:t>
      </w:r>
      <w:r w:rsidRPr="00CC71B3">
        <w:rPr>
          <w:rFonts w:ascii="Times New Roman" w:eastAsia="Times New Roman" w:hAnsi="Times New Roman"/>
          <w:sz w:val="27"/>
          <w:szCs w:val="28"/>
          <w:lang w:eastAsia="ru-RU"/>
        </w:rPr>
        <w:t xml:space="preserve"> чем за 1 месяц до начала календарного года и доводится до сведения медицинских работников, участвующих в проведении диспансеризации, в том числе врачей, ответственных за проведение диспансеризации.</w:t>
      </w:r>
    </w:p>
    <w:p w:rsidR="004D5FF2" w:rsidRPr="00CC71B3" w:rsidRDefault="004D5FF2" w:rsidP="00F5080E">
      <w:pPr>
        <w:spacing w:after="0" w:line="240" w:lineRule="auto"/>
        <w:ind w:firstLine="709"/>
        <w:jc w:val="both"/>
        <w:rPr>
          <w:rFonts w:ascii="Times New Roman" w:hAnsi="Times New Roman"/>
          <w:sz w:val="27"/>
          <w:szCs w:val="28"/>
        </w:rPr>
      </w:pPr>
      <w:r w:rsidRPr="00CC71B3">
        <w:rPr>
          <w:rFonts w:ascii="Times New Roman" w:hAnsi="Times New Roman"/>
          <w:sz w:val="27"/>
          <w:szCs w:val="28"/>
        </w:rPr>
        <w:t xml:space="preserve">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 </w:t>
      </w:r>
    </w:p>
    <w:p w:rsidR="004D5FF2" w:rsidRPr="00CC71B3" w:rsidRDefault="004D5FF2" w:rsidP="00F5080E">
      <w:pPr>
        <w:spacing w:after="0" w:line="240" w:lineRule="auto"/>
        <w:ind w:firstLine="709"/>
        <w:jc w:val="both"/>
        <w:rPr>
          <w:rFonts w:ascii="Times New Roman" w:hAnsi="Times New Roman"/>
          <w:sz w:val="27"/>
          <w:szCs w:val="28"/>
        </w:rPr>
      </w:pPr>
      <w:r w:rsidRPr="00CC71B3">
        <w:rPr>
          <w:rFonts w:ascii="Times New Roman" w:hAnsi="Times New Roman"/>
          <w:sz w:val="27"/>
          <w:szCs w:val="28"/>
        </w:rPr>
        <w:t xml:space="preserve">Несовершеннолетний, не достигший возраста, установленного </w:t>
      </w:r>
      <w:hyperlink r:id="rId9" w:history="1">
        <w:r w:rsidRPr="00CC71B3">
          <w:rPr>
            <w:rFonts w:ascii="Times New Roman" w:hAnsi="Times New Roman"/>
            <w:sz w:val="27"/>
            <w:szCs w:val="28"/>
          </w:rPr>
          <w:t>частью 2 статьи 54</w:t>
        </w:r>
      </w:hyperlink>
      <w:r w:rsidRPr="00CC71B3">
        <w:rPr>
          <w:rFonts w:ascii="Times New Roman" w:hAnsi="Times New Roman"/>
          <w:sz w:val="27"/>
          <w:szCs w:val="28"/>
        </w:rPr>
        <w:t xml:space="preserve"> Федерального закона (323-ФЗ </w:t>
      </w:r>
      <w:r w:rsidRPr="00CC71B3">
        <w:rPr>
          <w:rFonts w:ascii="Times New Roman" w:eastAsia="Times New Roman" w:hAnsi="Times New Roman"/>
          <w:sz w:val="27"/>
          <w:szCs w:val="28"/>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w:t>
      </w:r>
      <w:r w:rsidRPr="00CC71B3">
        <w:rPr>
          <w:rFonts w:ascii="Times New Roman" w:hAnsi="Times New Roman"/>
          <w:sz w:val="27"/>
          <w:szCs w:val="28"/>
        </w:rPr>
        <w:t>, прибывает в медицинскую организацию в сопровождении законного представителя.</w:t>
      </w:r>
    </w:p>
    <w:p w:rsidR="004D5FF2" w:rsidRPr="00CC71B3" w:rsidRDefault="004D5FF2" w:rsidP="00F5080E">
      <w:pPr>
        <w:widowControl w:val="0"/>
        <w:autoSpaceDE w:val="0"/>
        <w:autoSpaceDN w:val="0"/>
        <w:spacing w:after="0" w:line="240" w:lineRule="auto"/>
        <w:ind w:firstLine="708"/>
        <w:jc w:val="both"/>
        <w:rPr>
          <w:rFonts w:ascii="Times New Roman" w:eastAsia="Times New Roman" w:hAnsi="Times New Roman"/>
          <w:sz w:val="27"/>
          <w:szCs w:val="28"/>
          <w:lang w:eastAsia="ru-RU"/>
        </w:rPr>
      </w:pPr>
      <w:proofErr w:type="gramStart"/>
      <w:r w:rsidRPr="00CC71B3">
        <w:rPr>
          <w:rFonts w:ascii="Times New Roman" w:eastAsia="Times New Roman" w:hAnsi="Times New Roman"/>
          <w:sz w:val="27"/>
          <w:szCs w:val="28"/>
          <w:lang w:eastAsia="ru-RU"/>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r:id="rId10" w:history="1">
        <w:r w:rsidRPr="00CC71B3">
          <w:rPr>
            <w:rFonts w:ascii="Times New Roman" w:eastAsia="Times New Roman" w:hAnsi="Times New Roman"/>
            <w:sz w:val="27"/>
            <w:szCs w:val="28"/>
            <w:lang w:eastAsia="ru-RU"/>
          </w:rPr>
          <w:t>Перечень</w:t>
        </w:r>
      </w:hyperlink>
      <w:r w:rsidRPr="00CC71B3">
        <w:rPr>
          <w:rFonts w:ascii="Times New Roman" w:eastAsia="Times New Roman" w:hAnsi="Times New Roman"/>
          <w:sz w:val="27"/>
          <w:szCs w:val="28"/>
          <w:lang w:eastAsia="ru-RU"/>
        </w:rPr>
        <w:t xml:space="preserve"> исследований, и (или) необходимости получения информации о состоянии здоровья несовершеннолетнего из других медицинских организаций, диспансеризация является завершенной в случае проведения дополнительных консультаций, исследований, назначенных в соответствии с </w:t>
      </w:r>
      <w:hyperlink w:anchor="P5" w:history="1">
        <w:r w:rsidRPr="00CC71B3">
          <w:rPr>
            <w:rFonts w:ascii="Times New Roman" w:eastAsia="Times New Roman" w:hAnsi="Times New Roman"/>
            <w:sz w:val="27"/>
            <w:szCs w:val="28"/>
            <w:lang w:eastAsia="ru-RU"/>
          </w:rPr>
          <w:t>пунктом 13</w:t>
        </w:r>
      </w:hyperlink>
      <w:r w:rsidRPr="00CC71B3">
        <w:rPr>
          <w:rFonts w:ascii="Times New Roman" w:eastAsia="Times New Roman" w:hAnsi="Times New Roman"/>
          <w:sz w:val="27"/>
          <w:szCs w:val="28"/>
          <w:lang w:eastAsia="ru-RU"/>
        </w:rPr>
        <w:t xml:space="preserve"> настоящего Порядка, и получения информации о состоянии</w:t>
      </w:r>
      <w:proofErr w:type="gramEnd"/>
      <w:r w:rsidRPr="00CC71B3">
        <w:rPr>
          <w:rFonts w:ascii="Times New Roman" w:eastAsia="Times New Roman" w:hAnsi="Times New Roman"/>
          <w:sz w:val="27"/>
          <w:szCs w:val="28"/>
          <w:lang w:eastAsia="ru-RU"/>
        </w:rPr>
        <w:t xml:space="preserve"> здоровья несовершеннолетнего из других медицинских организаций (II этап).</w:t>
      </w:r>
    </w:p>
    <w:p w:rsidR="004D5FF2" w:rsidRPr="00CC71B3" w:rsidRDefault="004D5FF2" w:rsidP="004D5FF2">
      <w:pPr>
        <w:widowControl w:val="0"/>
        <w:autoSpaceDE w:val="0"/>
        <w:autoSpaceDN w:val="0"/>
        <w:spacing w:before="220" w:after="0" w:line="240" w:lineRule="auto"/>
        <w:contextualSpacing/>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На основании результатов диспансеризации врач, ответственный за проведение диспансеризации, определяет:</w:t>
      </w:r>
    </w:p>
    <w:p w:rsidR="004D5FF2" w:rsidRPr="00CC71B3" w:rsidRDefault="004D5FF2" w:rsidP="004D5FF2">
      <w:pPr>
        <w:widowControl w:val="0"/>
        <w:autoSpaceDE w:val="0"/>
        <w:autoSpaceDN w:val="0"/>
        <w:spacing w:before="220" w:after="0" w:line="240" w:lineRule="auto"/>
        <w:contextualSpacing/>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1) группу состояния здоровья несовершеннолетнего в соответствии с </w:t>
      </w:r>
      <w:hyperlink r:id="rId11" w:history="1">
        <w:r w:rsidRPr="00CC71B3">
          <w:rPr>
            <w:rFonts w:ascii="Times New Roman" w:eastAsia="Times New Roman" w:hAnsi="Times New Roman"/>
            <w:sz w:val="27"/>
            <w:szCs w:val="28"/>
            <w:lang w:eastAsia="ru-RU"/>
          </w:rPr>
          <w:t>Правилами</w:t>
        </w:r>
      </w:hyperlink>
      <w:r w:rsidRPr="00CC71B3">
        <w:rPr>
          <w:rFonts w:ascii="Times New Roman" w:eastAsia="Times New Roman" w:hAnsi="Times New Roman"/>
          <w:sz w:val="27"/>
          <w:szCs w:val="28"/>
          <w:lang w:eastAsia="ru-RU"/>
        </w:rPr>
        <w:t xml:space="preserve"> комплексной оценки состояния здоровья несовершеннолетних (критерии которой утверждены Порядком проведения профилактических медицинских осмотров несовершеннолетних приложение № 2).</w:t>
      </w:r>
    </w:p>
    <w:p w:rsidR="004D5FF2" w:rsidRPr="00CC71B3" w:rsidRDefault="004D5FF2" w:rsidP="00F5080E">
      <w:pPr>
        <w:widowControl w:val="0"/>
        <w:autoSpaceDE w:val="0"/>
        <w:autoSpaceDN w:val="0"/>
        <w:spacing w:after="0" w:line="0" w:lineRule="atLeast"/>
        <w:contextualSpacing/>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2) медицинскую группу для занятий физической культурой в соответствии с </w:t>
      </w:r>
      <w:hyperlink r:id="rId12" w:history="1">
        <w:r w:rsidRPr="00CC71B3">
          <w:rPr>
            <w:rFonts w:ascii="Times New Roman" w:eastAsia="Times New Roman" w:hAnsi="Times New Roman"/>
            <w:sz w:val="27"/>
            <w:szCs w:val="28"/>
            <w:lang w:eastAsia="ru-RU"/>
          </w:rPr>
          <w:t>Правилами</w:t>
        </w:r>
      </w:hyperlink>
      <w:r w:rsidRPr="00CC71B3">
        <w:rPr>
          <w:rFonts w:ascii="Times New Roman" w:eastAsia="Times New Roman" w:hAnsi="Times New Roman"/>
          <w:sz w:val="27"/>
          <w:szCs w:val="28"/>
          <w:lang w:eastAsia="ru-RU"/>
        </w:rPr>
        <w:t xml:space="preserve"> определения медицинских групп для занятий несовершеннолетними физической культурой (приложение № 3 к Порядку </w:t>
      </w:r>
      <w:r w:rsidRPr="00CC71B3">
        <w:rPr>
          <w:rFonts w:ascii="Times New Roman" w:eastAsia="Times New Roman" w:hAnsi="Times New Roman"/>
          <w:sz w:val="27"/>
          <w:szCs w:val="28"/>
          <w:lang w:eastAsia="ru-RU"/>
        </w:rPr>
        <w:lastRenderedPageBreak/>
        <w:t>проведения профилактических медицинских осмотров несовершеннолетних приказ № 514н) с оформлением медицинского заключения о принадлежности несовершеннолетнего к медицинской группе для занятий физической культурой (в отношении несовершеннолетних, занимающихся физической культурой).</w:t>
      </w:r>
    </w:p>
    <w:p w:rsidR="004D5FF2" w:rsidRPr="00CC71B3" w:rsidRDefault="004D5FF2" w:rsidP="00F5080E">
      <w:pPr>
        <w:widowControl w:val="0"/>
        <w:autoSpaceDE w:val="0"/>
        <w:autoSpaceDN w:val="0"/>
        <w:spacing w:after="0" w:line="0" w:lineRule="atLeast"/>
        <w:ind w:firstLine="708"/>
        <w:contextualSpacing/>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медицинская организация, проводившая диспансеризацию,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w:t>
      </w:r>
    </w:p>
    <w:p w:rsidR="004D5FF2" w:rsidRPr="00CC71B3" w:rsidRDefault="004D5FF2" w:rsidP="004D5FF2">
      <w:pPr>
        <w:widowControl w:val="0"/>
        <w:autoSpaceDE w:val="0"/>
        <w:autoSpaceDN w:val="0"/>
        <w:spacing w:before="220" w:after="0" w:line="240" w:lineRule="auto"/>
        <w:contextualSpacing/>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4D5FF2" w:rsidRPr="00CC71B3" w:rsidRDefault="004D5FF2" w:rsidP="004D5FF2">
      <w:pPr>
        <w:spacing w:after="0" w:line="240" w:lineRule="auto"/>
        <w:jc w:val="both"/>
        <w:rPr>
          <w:rFonts w:ascii="Times New Roman" w:hAnsi="Times New Roman"/>
          <w:sz w:val="27"/>
          <w:szCs w:val="28"/>
        </w:rPr>
      </w:pPr>
      <w:r w:rsidRPr="00CC71B3">
        <w:rPr>
          <w:rFonts w:ascii="Times New Roman" w:hAnsi="Times New Roman"/>
          <w:sz w:val="27"/>
          <w:szCs w:val="28"/>
        </w:rPr>
        <w:t xml:space="preserve">Численность детей-сирот, пребывающих в стационарных учреждениях и детей, находящихся в трудной жизненной ситуации, подлежащих диспансеризации, </w:t>
      </w:r>
      <w:proofErr w:type="gramStart"/>
      <w:r w:rsidRPr="00CC71B3">
        <w:rPr>
          <w:rFonts w:ascii="Times New Roman" w:hAnsi="Times New Roman"/>
          <w:sz w:val="27"/>
          <w:szCs w:val="28"/>
        </w:rPr>
        <w:t>согласно плана</w:t>
      </w:r>
      <w:proofErr w:type="gramEnd"/>
      <w:r w:rsidRPr="00CC71B3">
        <w:rPr>
          <w:rFonts w:ascii="Times New Roman" w:hAnsi="Times New Roman"/>
          <w:sz w:val="27"/>
          <w:szCs w:val="28"/>
        </w:rPr>
        <w:t xml:space="preserve"> на январь-июль сократилось с 2074 чел. в 2018 году до 1767 чел. в 2019 году; </w:t>
      </w:r>
    </w:p>
    <w:p w:rsidR="00F30CFD" w:rsidRPr="00CC71B3" w:rsidRDefault="00F30CFD" w:rsidP="00F30CFD">
      <w:pPr>
        <w:spacing w:after="0" w:line="240" w:lineRule="auto"/>
        <w:ind w:firstLine="708"/>
        <w:jc w:val="both"/>
        <w:rPr>
          <w:rFonts w:ascii="Times New Roman" w:hAnsi="Times New Roman"/>
          <w:sz w:val="27"/>
          <w:szCs w:val="28"/>
        </w:rPr>
      </w:pPr>
      <w:r w:rsidRPr="00CC71B3">
        <w:rPr>
          <w:rFonts w:ascii="Times New Roman" w:hAnsi="Times New Roman"/>
          <w:sz w:val="27"/>
          <w:szCs w:val="28"/>
        </w:rPr>
        <w:t>Результаты диспансеризации детей указанной категории свидетельствуют, что только каждый пятый ребенок относится к первой и второй группе здоровья  и является здоровым или имеет функциональные отклонения, однако наметилась положительная динамика:</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первая и вторая группа здоровья выросла с 23% до 26%;</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третья группа здоровья – заболевания, не ограничивающие возможность обучения и труда, сократилось с 45,5% до 40%;</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четвертая и пятая группа здоровья - хронические, в том числе </w:t>
      </w:r>
      <w:proofErr w:type="spellStart"/>
      <w:r w:rsidRPr="00CC71B3">
        <w:rPr>
          <w:rFonts w:ascii="Times New Roman" w:hAnsi="Times New Roman"/>
          <w:sz w:val="27"/>
          <w:szCs w:val="28"/>
        </w:rPr>
        <w:t>инвалидизирующие</w:t>
      </w:r>
      <w:proofErr w:type="spellEnd"/>
      <w:r w:rsidRPr="00CC71B3">
        <w:rPr>
          <w:rFonts w:ascii="Times New Roman" w:hAnsi="Times New Roman"/>
          <w:sz w:val="27"/>
          <w:szCs w:val="28"/>
        </w:rPr>
        <w:t xml:space="preserve"> заболевания, увеличилась с 31,6% до 34,5%.</w:t>
      </w:r>
    </w:p>
    <w:p w:rsidR="00F30CFD" w:rsidRPr="00CC71B3" w:rsidRDefault="00F30CFD" w:rsidP="00F30CFD">
      <w:pPr>
        <w:spacing w:after="0" w:line="240" w:lineRule="auto"/>
        <w:jc w:val="both"/>
        <w:rPr>
          <w:rFonts w:ascii="Times New Roman" w:hAnsi="Times New Roman"/>
          <w:sz w:val="27"/>
          <w:szCs w:val="28"/>
          <w:u w:val="single"/>
        </w:rPr>
      </w:pPr>
      <w:r w:rsidRPr="00CC71B3">
        <w:rPr>
          <w:rFonts w:ascii="Times New Roman" w:hAnsi="Times New Roman"/>
          <w:sz w:val="27"/>
          <w:szCs w:val="28"/>
          <w:u w:val="single"/>
        </w:rPr>
        <w:t xml:space="preserve">Структура выявленных заболеваний за первое полугодие 2019 года: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1 место –  Болезни нервной системы (766 случаев - 50,7%)</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2 место –  Болезни глаза и его придаточного аппарата (163 случая – 10,8%)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3 место –  Врожденные аномалии (пороки развития) (122 случая -  8,1%)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4 место –  Болезни уха и сосцевидного отростка (98 случаев – 6,48%)</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5 место –  Болезни системы кровообращения (85 случаев – 5,6%)</w:t>
      </w:r>
    </w:p>
    <w:p w:rsidR="00F30CFD" w:rsidRPr="00CC71B3" w:rsidRDefault="00F30CFD" w:rsidP="00F30CFD">
      <w:pPr>
        <w:spacing w:after="0" w:line="240" w:lineRule="auto"/>
        <w:jc w:val="both"/>
        <w:rPr>
          <w:rFonts w:ascii="Times New Roman" w:eastAsia="Times New Roman" w:hAnsi="Times New Roman"/>
          <w:color w:val="000000"/>
          <w:sz w:val="27"/>
          <w:szCs w:val="28"/>
          <w:lang w:eastAsia="ru-RU"/>
        </w:rPr>
      </w:pPr>
      <w:r w:rsidRPr="00CC71B3">
        <w:rPr>
          <w:rFonts w:ascii="Times New Roman" w:hAnsi="Times New Roman"/>
          <w:sz w:val="27"/>
          <w:szCs w:val="28"/>
        </w:rPr>
        <w:t xml:space="preserve">6 место –  </w:t>
      </w:r>
      <w:r w:rsidRPr="00CC71B3">
        <w:rPr>
          <w:rFonts w:ascii="Times New Roman" w:eastAsia="Times New Roman" w:hAnsi="Times New Roman"/>
          <w:color w:val="000000"/>
          <w:sz w:val="27"/>
          <w:szCs w:val="28"/>
          <w:lang w:eastAsia="ru-RU"/>
        </w:rPr>
        <w:t>Болезни эндокринной системы, расстройства питания и нарушения обмена веществ (84 случая – 5,5%)</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7 место – </w:t>
      </w:r>
      <w:r w:rsidRPr="00CC71B3">
        <w:rPr>
          <w:rFonts w:ascii="Times New Roman" w:eastAsia="Times New Roman" w:hAnsi="Times New Roman"/>
          <w:color w:val="000000"/>
          <w:sz w:val="27"/>
          <w:szCs w:val="28"/>
          <w:lang w:eastAsia="ru-RU"/>
        </w:rPr>
        <w:t>Психические расстройства и расстройства поведения (71 случай – 4,7%)</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8 место – Болезни органов пищеварения и костно-мышечной системы (67 случаев – 4,4%).</w:t>
      </w:r>
    </w:p>
    <w:p w:rsidR="004D5FF2" w:rsidRPr="00CC71B3" w:rsidRDefault="00F30CFD" w:rsidP="00B47FE7">
      <w:pPr>
        <w:spacing w:after="0" w:line="0" w:lineRule="atLeast"/>
        <w:ind w:firstLine="708"/>
        <w:jc w:val="both"/>
        <w:rPr>
          <w:rFonts w:ascii="Times New Roman" w:hAnsi="Times New Roman"/>
          <w:sz w:val="27"/>
          <w:szCs w:val="28"/>
        </w:rPr>
      </w:pPr>
      <w:r w:rsidRPr="00CC71B3">
        <w:rPr>
          <w:rFonts w:ascii="Times New Roman" w:hAnsi="Times New Roman"/>
          <w:sz w:val="27"/>
          <w:szCs w:val="28"/>
        </w:rPr>
        <w:t xml:space="preserve">Плановое задание по диспансеризации детей – сирот и детей, оставшихся без попечения родителей, в том числе усыновленных (удочеренных), принятых </w:t>
      </w:r>
      <w:r w:rsidRPr="00CC71B3">
        <w:rPr>
          <w:rFonts w:ascii="Times New Roman" w:hAnsi="Times New Roman"/>
          <w:sz w:val="27"/>
          <w:szCs w:val="28"/>
        </w:rPr>
        <w:lastRenderedPageBreak/>
        <w:t>под опеку (попечительство), в приемную или патронатную семью  на семь месяцев увеличилось с 3684 чел. в 2018 году до 3934 чел. в 2019 году.</w:t>
      </w:r>
    </w:p>
    <w:p w:rsidR="00F30CFD" w:rsidRPr="00CC71B3" w:rsidRDefault="00F30CFD" w:rsidP="00B47FE7">
      <w:pPr>
        <w:spacing w:after="0" w:line="0" w:lineRule="atLeast"/>
        <w:jc w:val="both"/>
        <w:rPr>
          <w:rFonts w:ascii="Times New Roman" w:hAnsi="Times New Roman"/>
          <w:sz w:val="27"/>
          <w:szCs w:val="28"/>
          <w:u w:val="single"/>
        </w:rPr>
      </w:pPr>
      <w:r w:rsidRPr="00CC71B3">
        <w:rPr>
          <w:rFonts w:ascii="Times New Roman" w:hAnsi="Times New Roman"/>
          <w:sz w:val="27"/>
          <w:szCs w:val="28"/>
          <w:u w:val="single"/>
        </w:rPr>
        <w:t>Результаты диспансеризации детей указанной категории свидетельствуют об отрицательной динамике:</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Первая и вторая группа здоровья сократилась с 74,7% до 71,8%:</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третья группа здоровья выросла с 22,3% до 26,6% (заболевания, не ограничивающие возможность обучения и труда);</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четвертая и пятая группа здоровья имеют тенденцию к увеличению с 3% и 3,2% (хронические, в том числе </w:t>
      </w:r>
      <w:proofErr w:type="spellStart"/>
      <w:r w:rsidRPr="00CC71B3">
        <w:rPr>
          <w:rFonts w:ascii="Times New Roman" w:hAnsi="Times New Roman"/>
          <w:sz w:val="27"/>
          <w:szCs w:val="28"/>
        </w:rPr>
        <w:t>инвалидизирующие</w:t>
      </w:r>
      <w:proofErr w:type="spellEnd"/>
      <w:r w:rsidRPr="00CC71B3">
        <w:rPr>
          <w:rFonts w:ascii="Times New Roman" w:hAnsi="Times New Roman"/>
          <w:sz w:val="27"/>
          <w:szCs w:val="28"/>
        </w:rPr>
        <w:t xml:space="preserve"> заболевания) - практически осталась на том же уровне.</w:t>
      </w:r>
    </w:p>
    <w:p w:rsidR="00F30CFD" w:rsidRPr="00CC71B3" w:rsidRDefault="00F30CFD" w:rsidP="00F30CFD">
      <w:pPr>
        <w:spacing w:after="120" w:line="240" w:lineRule="auto"/>
        <w:jc w:val="both"/>
        <w:rPr>
          <w:rFonts w:ascii="Times New Roman" w:hAnsi="Times New Roman"/>
          <w:sz w:val="27"/>
          <w:szCs w:val="28"/>
          <w:u w:val="single"/>
        </w:rPr>
      </w:pPr>
      <w:r w:rsidRPr="00CC71B3">
        <w:rPr>
          <w:rFonts w:ascii="Times New Roman" w:hAnsi="Times New Roman"/>
          <w:sz w:val="27"/>
          <w:szCs w:val="28"/>
          <w:u w:val="single"/>
        </w:rPr>
        <w:t xml:space="preserve">Структура выявленных заболеваний: </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1 место – болезни нервной системы (754 случая – 17,4%)</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2 место – болезни глаза и его придаточного аппарата (561 случай – 12,9%)</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3 место – болезни эндокринной системы (406 случаев – 9,4%)</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4 место – болезни костно-мышечной системы (381 случай – 8,8%)</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5 место – болезни органов пищеварения (261 случай – 6%)</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6 место – болезни системы кровообращения (208 случаев – 4,8%)</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7 место – болезни органов дыхания (157 случаев – 3,6%)</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Таким образом, результаты диспансеризации детей-сирот  в январе-июле текущего года  в динамике с периодом январь-июль 2018 года  показывают, что выявление  заболеваемости увеличилось. </w:t>
      </w:r>
    </w:p>
    <w:p w:rsidR="00F30CFD" w:rsidRPr="00CC71B3" w:rsidRDefault="00F30CFD" w:rsidP="00F30CFD">
      <w:pPr>
        <w:spacing w:after="0" w:line="240" w:lineRule="auto"/>
        <w:jc w:val="both"/>
        <w:rPr>
          <w:rFonts w:ascii="Times New Roman" w:hAnsi="Times New Roman"/>
          <w:sz w:val="27"/>
          <w:szCs w:val="28"/>
          <w:u w:val="single"/>
        </w:rPr>
      </w:pPr>
      <w:r w:rsidRPr="00CC71B3">
        <w:rPr>
          <w:rFonts w:ascii="Times New Roman" w:hAnsi="Times New Roman"/>
          <w:sz w:val="27"/>
          <w:szCs w:val="28"/>
          <w:u w:val="single"/>
        </w:rPr>
        <w:t>По результатам профилактических медицинских осмотров несовершеннолетних в 2019 году распределение по группам здоровья составляет:</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89% - первая и вторая группа  здоровья;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9% -третья группа здоровья;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2% - четвертая и пятая группа здоровья.</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Первая и вторая группа здоровья сократилась с 92% до 89%:</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третья группа здоровья выросла с 7,3% до 9% (заболевания, не ограничивающие возможность обучения и труда);</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четвертая и пятая группа здоровья имеют тенденцию к увеличению с 0,7</w:t>
      </w:r>
      <w:r w:rsidRPr="00CC71B3">
        <w:rPr>
          <w:rFonts w:ascii="Times New Roman" w:hAnsi="Times New Roman"/>
          <w:b/>
          <w:sz w:val="27"/>
          <w:szCs w:val="28"/>
        </w:rPr>
        <w:t>%</w:t>
      </w:r>
      <w:r w:rsidRPr="00CC71B3">
        <w:rPr>
          <w:rFonts w:ascii="Times New Roman" w:hAnsi="Times New Roman"/>
          <w:sz w:val="27"/>
          <w:szCs w:val="28"/>
        </w:rPr>
        <w:t xml:space="preserve"> до 2</w:t>
      </w:r>
      <w:r w:rsidRPr="00CC71B3">
        <w:rPr>
          <w:rFonts w:ascii="Times New Roman" w:hAnsi="Times New Roman"/>
          <w:b/>
          <w:sz w:val="27"/>
          <w:szCs w:val="28"/>
        </w:rPr>
        <w:t>%</w:t>
      </w:r>
      <w:r w:rsidRPr="00CC71B3">
        <w:rPr>
          <w:rFonts w:ascii="Times New Roman" w:hAnsi="Times New Roman"/>
          <w:sz w:val="27"/>
          <w:szCs w:val="28"/>
        </w:rPr>
        <w:t xml:space="preserve"> (хронические, в том числе </w:t>
      </w:r>
      <w:proofErr w:type="spellStart"/>
      <w:r w:rsidRPr="00CC71B3">
        <w:rPr>
          <w:rFonts w:ascii="Times New Roman" w:hAnsi="Times New Roman"/>
          <w:sz w:val="27"/>
          <w:szCs w:val="28"/>
        </w:rPr>
        <w:t>инвалидизирующие</w:t>
      </w:r>
      <w:proofErr w:type="spellEnd"/>
      <w:r w:rsidRPr="00CC71B3">
        <w:rPr>
          <w:rFonts w:ascii="Times New Roman" w:hAnsi="Times New Roman"/>
          <w:sz w:val="27"/>
          <w:szCs w:val="28"/>
        </w:rPr>
        <w:t xml:space="preserve"> заболевания).</w:t>
      </w:r>
    </w:p>
    <w:p w:rsidR="00F30CFD" w:rsidRPr="00CC71B3" w:rsidRDefault="00F30CFD" w:rsidP="00F30CFD">
      <w:pPr>
        <w:spacing w:after="0" w:line="240" w:lineRule="auto"/>
        <w:jc w:val="both"/>
        <w:rPr>
          <w:rFonts w:ascii="Times New Roman" w:hAnsi="Times New Roman"/>
          <w:sz w:val="27"/>
          <w:szCs w:val="28"/>
          <w:u w:val="single"/>
        </w:rPr>
      </w:pPr>
      <w:r w:rsidRPr="00CC71B3">
        <w:rPr>
          <w:rFonts w:ascii="Times New Roman" w:hAnsi="Times New Roman"/>
          <w:sz w:val="27"/>
          <w:szCs w:val="28"/>
          <w:u w:val="single"/>
        </w:rPr>
        <w:t>Структура выявленных заболеваний несовершеннолетних за период январь-июль 2019 года:</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1 место - болезни нервной системы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2 место – болезни глаза и его придаточного аппарата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3 место – врожденные аномалии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4 место – болезни органов пищеварения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 xml:space="preserve">5 место – болезни костно-мышечной системы </w:t>
      </w:r>
    </w:p>
    <w:p w:rsidR="00F30CFD" w:rsidRPr="00CC71B3" w:rsidRDefault="00F30CFD" w:rsidP="00F30CFD">
      <w:pPr>
        <w:spacing w:after="0" w:line="240" w:lineRule="auto"/>
        <w:jc w:val="both"/>
        <w:rPr>
          <w:rFonts w:ascii="Times New Roman" w:hAnsi="Times New Roman"/>
          <w:sz w:val="27"/>
          <w:szCs w:val="28"/>
        </w:rPr>
      </w:pPr>
      <w:r w:rsidRPr="00CC71B3">
        <w:rPr>
          <w:rFonts w:ascii="Times New Roman" w:hAnsi="Times New Roman"/>
          <w:sz w:val="27"/>
          <w:szCs w:val="28"/>
        </w:rPr>
        <w:t>6 место – болезни органов дыхания</w:t>
      </w:r>
    </w:p>
    <w:p w:rsidR="00F30CFD" w:rsidRPr="00CC71B3" w:rsidRDefault="00F30CFD" w:rsidP="00F30CFD">
      <w:pPr>
        <w:spacing w:after="0" w:line="240" w:lineRule="auto"/>
        <w:jc w:val="both"/>
        <w:rPr>
          <w:rFonts w:ascii="Times New Roman" w:hAnsi="Times New Roman"/>
          <w:color w:val="000000"/>
          <w:sz w:val="27"/>
          <w:szCs w:val="28"/>
        </w:rPr>
      </w:pPr>
      <w:proofErr w:type="gramStart"/>
      <w:r w:rsidRPr="00CC71B3">
        <w:rPr>
          <w:rFonts w:ascii="Times New Roman" w:hAnsi="Times New Roman"/>
          <w:sz w:val="27"/>
          <w:szCs w:val="28"/>
        </w:rPr>
        <w:lastRenderedPageBreak/>
        <w:t>За 7 месяцев 2019 года проведено тематических медико-экономических экспертиз (МЭЭ) по</w:t>
      </w:r>
      <w:r w:rsidRPr="00CC71B3">
        <w:rPr>
          <w:rFonts w:ascii="Times New Roman" w:hAnsi="Times New Roman"/>
          <w:color w:val="000000"/>
          <w:sz w:val="27"/>
          <w:szCs w:val="28"/>
        </w:rPr>
        <w:t xml:space="preserve"> 110 случаям диспансеризации </w:t>
      </w:r>
      <w:r w:rsidRPr="00CC71B3">
        <w:rPr>
          <w:rFonts w:ascii="Times New Roman" w:hAnsi="Times New Roman"/>
          <w:sz w:val="27"/>
          <w:szCs w:val="28"/>
        </w:rPr>
        <w:t>детей-сирот, пребывающих в стационарных учреждениях и детей, находящихся в трудной жизненной ситуации</w:t>
      </w:r>
      <w:r w:rsidRPr="00CC71B3">
        <w:rPr>
          <w:rFonts w:ascii="Times New Roman" w:hAnsi="Times New Roman"/>
          <w:color w:val="000000"/>
          <w:sz w:val="27"/>
          <w:szCs w:val="28"/>
        </w:rPr>
        <w:t>, что составляет 7,3%  от всех законченных случаев  диспансеризации по оплаченным счетам (в 2018 году экспертизе подверглись 99 случаев, что составляло 4,8%) и экспертиз качества медицинской помощи (ЭКМП) по 409 случаям диспансеризации, что составляет 27</w:t>
      </w:r>
      <w:proofErr w:type="gramEnd"/>
      <w:r w:rsidRPr="00CC71B3">
        <w:rPr>
          <w:rFonts w:ascii="Times New Roman" w:hAnsi="Times New Roman"/>
          <w:color w:val="000000"/>
          <w:sz w:val="27"/>
          <w:szCs w:val="28"/>
        </w:rPr>
        <w:t xml:space="preserve">% от всех законченных случаев диспансеризации по оплаченным счетам (в 2018 году экспертизе подверглись 136 случаев, что составляло 6,7%). Выявлено </w:t>
      </w:r>
      <w:r w:rsidRPr="00CC71B3">
        <w:rPr>
          <w:rFonts w:ascii="Times New Roman" w:hAnsi="Times New Roman"/>
          <w:color w:val="000000"/>
          <w:sz w:val="27"/>
          <w:szCs w:val="28"/>
          <w:u w:val="single"/>
        </w:rPr>
        <w:t>дефектов</w:t>
      </w:r>
      <w:r w:rsidRPr="00CC71B3">
        <w:rPr>
          <w:rFonts w:ascii="Times New Roman" w:hAnsi="Times New Roman"/>
          <w:color w:val="000000"/>
          <w:sz w:val="27"/>
          <w:szCs w:val="28"/>
        </w:rPr>
        <w:t xml:space="preserve"> по результатам проведенных экспертиз:</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1) МЭЭ  в 0 случаях (0% от числа проведенных экспертиз), в 2018 году за тот же период в 9 случаях (9%);</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2) ЭКМП в 151 случае (36,9% от числа проведенных экспертиз), в 2018 году за тот же период в 98 случаях (72%).</w:t>
      </w:r>
    </w:p>
    <w:p w:rsidR="00F30CFD" w:rsidRPr="00CC71B3" w:rsidRDefault="00F30CFD" w:rsidP="00F30CFD">
      <w:pPr>
        <w:spacing w:after="0" w:line="240" w:lineRule="auto"/>
        <w:jc w:val="both"/>
        <w:rPr>
          <w:rFonts w:ascii="Times New Roman" w:hAnsi="Times New Roman"/>
          <w:color w:val="000000"/>
          <w:sz w:val="27"/>
          <w:szCs w:val="28"/>
          <w:u w:val="single"/>
        </w:rPr>
      </w:pPr>
      <w:r w:rsidRPr="00CC71B3">
        <w:rPr>
          <w:rFonts w:ascii="Times New Roman" w:hAnsi="Times New Roman"/>
          <w:color w:val="000000"/>
          <w:sz w:val="27"/>
          <w:szCs w:val="28"/>
          <w:u w:val="single"/>
        </w:rPr>
        <w:t xml:space="preserve">Основные дефекты по результатам </w:t>
      </w:r>
      <w:proofErr w:type="gramStart"/>
      <w:r w:rsidRPr="00CC71B3">
        <w:rPr>
          <w:rFonts w:ascii="Times New Roman" w:hAnsi="Times New Roman"/>
          <w:color w:val="000000"/>
          <w:sz w:val="27"/>
          <w:szCs w:val="28"/>
          <w:u w:val="single"/>
        </w:rPr>
        <w:t>проведенной</w:t>
      </w:r>
      <w:proofErr w:type="gramEnd"/>
      <w:r w:rsidRPr="00CC71B3">
        <w:rPr>
          <w:rFonts w:ascii="Times New Roman" w:hAnsi="Times New Roman"/>
          <w:color w:val="000000"/>
          <w:sz w:val="27"/>
          <w:szCs w:val="28"/>
          <w:u w:val="single"/>
        </w:rPr>
        <w:t xml:space="preserve"> ЭКМП:</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в 120 случаях (</w:t>
      </w:r>
      <w:r w:rsidRPr="00CC71B3">
        <w:rPr>
          <w:rFonts w:ascii="Times New Roman" w:hAnsi="Times New Roman"/>
          <w:bCs/>
          <w:color w:val="000000"/>
          <w:sz w:val="27"/>
          <w:szCs w:val="28"/>
        </w:rPr>
        <w:t>79,5</w:t>
      </w:r>
      <w:r w:rsidRPr="00CC71B3">
        <w:rPr>
          <w:rFonts w:ascii="Times New Roman" w:hAnsi="Times New Roman"/>
          <w:color w:val="000000"/>
          <w:sz w:val="27"/>
          <w:szCs w:val="28"/>
        </w:rPr>
        <w:t>% от выявленных нарушений) п. 3.2.1.:</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xml:space="preserve"> </w:t>
      </w:r>
      <w:r w:rsidRPr="00CC71B3">
        <w:rPr>
          <w:rFonts w:ascii="Times New Roman" w:hAnsi="Times New Roman"/>
          <w:sz w:val="27"/>
          <w:szCs w:val="28"/>
        </w:rPr>
        <w:t xml:space="preserve">ненадлежащее выполнение необходимых пациенту диагностических и (или) лечебных мероприятий, не повлиявшее на состояние здоровья застрахованного лица;  </w:t>
      </w:r>
    </w:p>
    <w:p w:rsidR="00F30CFD" w:rsidRPr="00CC71B3" w:rsidRDefault="00F30CFD" w:rsidP="00B47FE7">
      <w:pPr>
        <w:spacing w:after="0" w:line="0" w:lineRule="atLeast"/>
        <w:jc w:val="both"/>
        <w:rPr>
          <w:rFonts w:ascii="Times New Roman" w:hAnsi="Times New Roman"/>
          <w:sz w:val="27"/>
          <w:szCs w:val="28"/>
        </w:rPr>
      </w:pPr>
      <w:r w:rsidRPr="00CC71B3">
        <w:rPr>
          <w:rFonts w:ascii="Times New Roman" w:hAnsi="Times New Roman"/>
          <w:color w:val="000000"/>
          <w:sz w:val="27"/>
          <w:szCs w:val="28"/>
        </w:rPr>
        <w:t xml:space="preserve">- в </w:t>
      </w:r>
      <w:r w:rsidRPr="00CC71B3">
        <w:rPr>
          <w:rFonts w:ascii="Times New Roman" w:hAnsi="Times New Roman"/>
          <w:bCs/>
          <w:color w:val="000000"/>
          <w:sz w:val="27"/>
          <w:szCs w:val="28"/>
        </w:rPr>
        <w:t>16</w:t>
      </w:r>
      <w:r w:rsidRPr="00CC71B3">
        <w:rPr>
          <w:rFonts w:ascii="Times New Roman" w:hAnsi="Times New Roman"/>
          <w:color w:val="000000"/>
          <w:sz w:val="27"/>
          <w:szCs w:val="28"/>
        </w:rPr>
        <w:t xml:space="preserve"> случаях (</w:t>
      </w:r>
      <w:r w:rsidRPr="00CC71B3">
        <w:rPr>
          <w:rFonts w:ascii="Times New Roman" w:hAnsi="Times New Roman"/>
          <w:bCs/>
          <w:color w:val="000000"/>
          <w:sz w:val="27"/>
          <w:szCs w:val="28"/>
        </w:rPr>
        <w:t>10,6</w:t>
      </w:r>
      <w:r w:rsidRPr="00CC71B3">
        <w:rPr>
          <w:rFonts w:ascii="Times New Roman" w:hAnsi="Times New Roman"/>
          <w:color w:val="000000"/>
          <w:sz w:val="27"/>
          <w:szCs w:val="28"/>
        </w:rPr>
        <w:t xml:space="preserve">% от выявленных нарушений) </w:t>
      </w:r>
      <w:r w:rsidRPr="00CC71B3">
        <w:rPr>
          <w:rFonts w:ascii="Times New Roman" w:hAnsi="Times New Roman"/>
          <w:sz w:val="27"/>
          <w:szCs w:val="28"/>
        </w:rPr>
        <w:t>п. 3.2.3. - ненадлежащее выполнение необходимых пациенту диагностических и (или) лечебных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p w:rsidR="00F30CFD" w:rsidRPr="00CC71B3" w:rsidRDefault="00F30CFD"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 </w:t>
      </w:r>
      <w:r w:rsidRPr="00CC71B3">
        <w:rPr>
          <w:rFonts w:ascii="Times New Roman" w:hAnsi="Times New Roman"/>
          <w:color w:val="000000"/>
          <w:sz w:val="27"/>
          <w:szCs w:val="28"/>
        </w:rPr>
        <w:t xml:space="preserve">в  </w:t>
      </w:r>
      <w:r w:rsidRPr="00CC71B3">
        <w:rPr>
          <w:rFonts w:ascii="Times New Roman" w:hAnsi="Times New Roman"/>
          <w:bCs/>
          <w:color w:val="000000"/>
          <w:sz w:val="27"/>
          <w:szCs w:val="28"/>
        </w:rPr>
        <w:t xml:space="preserve">5 </w:t>
      </w:r>
      <w:r w:rsidRPr="00CC71B3">
        <w:rPr>
          <w:rFonts w:ascii="Times New Roman" w:hAnsi="Times New Roman"/>
          <w:color w:val="000000"/>
          <w:sz w:val="27"/>
          <w:szCs w:val="28"/>
        </w:rPr>
        <w:t>случаях (3</w:t>
      </w:r>
      <w:r w:rsidRPr="00CC71B3">
        <w:rPr>
          <w:rFonts w:ascii="Times New Roman" w:hAnsi="Times New Roman"/>
          <w:bCs/>
          <w:color w:val="000000"/>
          <w:sz w:val="27"/>
          <w:szCs w:val="28"/>
        </w:rPr>
        <w:t>,3</w:t>
      </w:r>
      <w:r w:rsidRPr="00CC71B3">
        <w:rPr>
          <w:rFonts w:ascii="Times New Roman" w:hAnsi="Times New Roman"/>
          <w:color w:val="000000"/>
          <w:sz w:val="27"/>
          <w:szCs w:val="28"/>
        </w:rPr>
        <w:t xml:space="preserve">% от выявленных нарушений) </w:t>
      </w:r>
      <w:r w:rsidRPr="00CC71B3">
        <w:rPr>
          <w:rFonts w:ascii="Times New Roman" w:hAnsi="Times New Roman"/>
          <w:sz w:val="27"/>
          <w:szCs w:val="28"/>
        </w:rPr>
        <w:t xml:space="preserve">п.4.2. </w:t>
      </w:r>
      <w:r w:rsidRPr="00CC71B3">
        <w:rPr>
          <w:rFonts w:ascii="Times New Roman" w:hAnsi="Times New Roman"/>
          <w:color w:val="000000"/>
          <w:sz w:val="27"/>
          <w:szCs w:val="28"/>
        </w:rPr>
        <w:t xml:space="preserve">- </w:t>
      </w:r>
      <w:r w:rsidRPr="00CC71B3">
        <w:rPr>
          <w:rFonts w:ascii="Times New Roman" w:hAnsi="Times New Roman"/>
          <w:sz w:val="27"/>
          <w:szCs w:val="28"/>
        </w:rPr>
        <w:t>отсутствие в медицинской документации результатов обследований, осмотров, консультаций специалистов, позволяющих оценить динамику состояния здоровья застрахованного лица;</w:t>
      </w:r>
    </w:p>
    <w:p w:rsidR="00F30CFD" w:rsidRPr="00CC71B3" w:rsidRDefault="00F30CFD" w:rsidP="00B47FE7">
      <w:pPr>
        <w:spacing w:after="0" w:line="0" w:lineRule="atLeast"/>
        <w:jc w:val="both"/>
        <w:rPr>
          <w:rFonts w:ascii="Times New Roman" w:hAnsi="Times New Roman"/>
          <w:b/>
          <w:sz w:val="27"/>
          <w:szCs w:val="28"/>
        </w:rPr>
      </w:pPr>
      <w:r w:rsidRPr="00CC71B3">
        <w:rPr>
          <w:rFonts w:ascii="Times New Roman" w:hAnsi="Times New Roman"/>
          <w:color w:val="000000"/>
          <w:sz w:val="27"/>
          <w:szCs w:val="28"/>
        </w:rPr>
        <w:t xml:space="preserve"> </w:t>
      </w:r>
      <w:proofErr w:type="gramStart"/>
      <w:r w:rsidRPr="00CC71B3">
        <w:rPr>
          <w:rFonts w:ascii="Times New Roman" w:hAnsi="Times New Roman"/>
          <w:sz w:val="27"/>
          <w:szCs w:val="28"/>
        </w:rPr>
        <w:t xml:space="preserve">- в 1 случае  (0,7% от выявленных нарушений) п.4.4. - 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proofErr w:type="gramEnd"/>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sz w:val="27"/>
          <w:szCs w:val="28"/>
        </w:rPr>
        <w:t xml:space="preserve"> - в 9 случаях (остальные 5,9%) – прочие дефекты.</w:t>
      </w:r>
    </w:p>
    <w:p w:rsidR="00F30CFD" w:rsidRPr="00CC71B3" w:rsidRDefault="00F30CFD" w:rsidP="00F30CFD">
      <w:pPr>
        <w:spacing w:after="0" w:line="240" w:lineRule="auto"/>
        <w:jc w:val="both"/>
        <w:rPr>
          <w:rFonts w:ascii="Times New Roman" w:hAnsi="Times New Roman"/>
          <w:color w:val="000000"/>
          <w:sz w:val="27"/>
          <w:szCs w:val="28"/>
        </w:rPr>
      </w:pPr>
      <w:proofErr w:type="gramStart"/>
      <w:r w:rsidRPr="00CC71B3">
        <w:rPr>
          <w:rFonts w:ascii="Times New Roman" w:hAnsi="Times New Roman"/>
          <w:sz w:val="27"/>
          <w:szCs w:val="28"/>
        </w:rPr>
        <w:t>За 7 месяцев 2019 года проведено тематических медико-экономических экспертиз (МЭЭ) по</w:t>
      </w:r>
      <w:r w:rsidRPr="00CC71B3">
        <w:rPr>
          <w:rFonts w:ascii="Times New Roman" w:hAnsi="Times New Roman"/>
          <w:color w:val="000000"/>
          <w:sz w:val="27"/>
          <w:szCs w:val="28"/>
        </w:rPr>
        <w:t xml:space="preserve"> 122 случаям диспансеризации </w:t>
      </w:r>
      <w:r w:rsidRPr="00CC71B3">
        <w:rPr>
          <w:rFonts w:ascii="Times New Roman" w:hAnsi="Times New Roman"/>
          <w:sz w:val="27"/>
          <w:szCs w:val="28"/>
        </w:rPr>
        <w:t>детей-сирот, оставшихся без попечения родителей, в том числе усыновленных</w:t>
      </w:r>
      <w:r w:rsidRPr="00CC71B3">
        <w:rPr>
          <w:rFonts w:ascii="Times New Roman" w:hAnsi="Times New Roman"/>
          <w:sz w:val="27"/>
          <w:szCs w:val="36"/>
        </w:rPr>
        <w:t xml:space="preserve"> </w:t>
      </w:r>
      <w:r w:rsidRPr="00CC71B3">
        <w:rPr>
          <w:rFonts w:ascii="Times New Roman" w:hAnsi="Times New Roman"/>
          <w:sz w:val="27"/>
          <w:szCs w:val="28"/>
        </w:rPr>
        <w:t xml:space="preserve">(удочеренных), принятых под опеку (попечительство), в приемную или патронатную семью,  </w:t>
      </w:r>
      <w:r w:rsidRPr="00CC71B3">
        <w:rPr>
          <w:rFonts w:ascii="Times New Roman" w:hAnsi="Times New Roman"/>
          <w:color w:val="000000"/>
          <w:sz w:val="27"/>
          <w:szCs w:val="28"/>
        </w:rPr>
        <w:t>что составляет 2,8%  от всех законченных случаев  диспансеризации по оплаченным счетам (в 2018 экспертизе подверглись 200 случаев, что составляло 5,8%)  и экспертиз качества медицинской помощи (ЭКМП) по</w:t>
      </w:r>
      <w:proofErr w:type="gramEnd"/>
      <w:r w:rsidRPr="00CC71B3">
        <w:rPr>
          <w:rFonts w:ascii="Times New Roman" w:hAnsi="Times New Roman"/>
          <w:color w:val="000000"/>
          <w:sz w:val="27"/>
          <w:szCs w:val="28"/>
        </w:rPr>
        <w:t xml:space="preserve"> 289 случаям диспансеризации, что составляет 6,7% от всех законченных случаев диспансеризации (в 2018 году экспертизе подверглись 254 случая, что составляло 7,4%). Выявлено </w:t>
      </w:r>
      <w:r w:rsidRPr="00CC71B3">
        <w:rPr>
          <w:rFonts w:ascii="Times New Roman" w:hAnsi="Times New Roman"/>
          <w:color w:val="000000"/>
          <w:sz w:val="27"/>
          <w:szCs w:val="28"/>
          <w:u w:val="single"/>
        </w:rPr>
        <w:t>дефектов</w:t>
      </w:r>
      <w:r w:rsidRPr="00CC71B3">
        <w:rPr>
          <w:rFonts w:ascii="Times New Roman" w:hAnsi="Times New Roman"/>
          <w:color w:val="000000"/>
          <w:sz w:val="27"/>
          <w:szCs w:val="28"/>
        </w:rPr>
        <w:t xml:space="preserve"> по результатам проведенных экспертиз:</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lastRenderedPageBreak/>
        <w:t>1) МЭЭ  в 3 случаях (2,5% от числа проведенных экспертиз) – основной пункт дефекта п.4.1.; в 2018 году за тот же период дефекты выявлены в 22 случаях (11%) – основной пункт дефекта 4.6.;</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2) ЭКМП в 143 случаях (49,5% от числа проведенных экспертиз), в 2018 году за тот же период дефекты выявлены в 149 случаях (59%);</w:t>
      </w:r>
    </w:p>
    <w:p w:rsidR="00F30CFD" w:rsidRPr="00CC71B3" w:rsidRDefault="00F30CFD" w:rsidP="00F30CFD">
      <w:pPr>
        <w:spacing w:after="0" w:line="240" w:lineRule="auto"/>
        <w:jc w:val="both"/>
        <w:rPr>
          <w:rFonts w:ascii="Times New Roman" w:hAnsi="Times New Roman"/>
          <w:color w:val="000000"/>
          <w:sz w:val="27"/>
          <w:szCs w:val="28"/>
          <w:u w:val="single"/>
        </w:rPr>
      </w:pPr>
      <w:r w:rsidRPr="00CC71B3">
        <w:rPr>
          <w:rFonts w:ascii="Times New Roman" w:hAnsi="Times New Roman"/>
          <w:color w:val="000000"/>
          <w:sz w:val="27"/>
          <w:szCs w:val="28"/>
        </w:rPr>
        <w:t xml:space="preserve"> </w:t>
      </w:r>
      <w:r w:rsidRPr="00CC71B3">
        <w:rPr>
          <w:rFonts w:ascii="Times New Roman" w:hAnsi="Times New Roman"/>
          <w:color w:val="000000"/>
          <w:sz w:val="27"/>
          <w:szCs w:val="28"/>
          <w:u w:val="single"/>
        </w:rPr>
        <w:t xml:space="preserve">Основные дефекты по результатам </w:t>
      </w:r>
      <w:proofErr w:type="gramStart"/>
      <w:r w:rsidRPr="00CC71B3">
        <w:rPr>
          <w:rFonts w:ascii="Times New Roman" w:hAnsi="Times New Roman"/>
          <w:color w:val="000000"/>
          <w:sz w:val="27"/>
          <w:szCs w:val="28"/>
          <w:u w:val="single"/>
        </w:rPr>
        <w:t>проведенной</w:t>
      </w:r>
      <w:proofErr w:type="gramEnd"/>
      <w:r w:rsidRPr="00CC71B3">
        <w:rPr>
          <w:rFonts w:ascii="Times New Roman" w:hAnsi="Times New Roman"/>
          <w:color w:val="000000"/>
          <w:sz w:val="27"/>
          <w:szCs w:val="28"/>
          <w:u w:val="single"/>
        </w:rPr>
        <w:t xml:space="preserve"> ЭКМП:</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в 87 случаях (</w:t>
      </w:r>
      <w:r w:rsidRPr="00CC71B3">
        <w:rPr>
          <w:rFonts w:ascii="Times New Roman" w:hAnsi="Times New Roman"/>
          <w:bCs/>
          <w:color w:val="000000"/>
          <w:sz w:val="27"/>
          <w:szCs w:val="28"/>
        </w:rPr>
        <w:t>60,8</w:t>
      </w:r>
      <w:r w:rsidRPr="00CC71B3">
        <w:rPr>
          <w:rFonts w:ascii="Times New Roman" w:hAnsi="Times New Roman"/>
          <w:color w:val="000000"/>
          <w:sz w:val="27"/>
          <w:szCs w:val="28"/>
        </w:rPr>
        <w:t xml:space="preserve">% от выявленных нарушений) по п. 3.2.1. -  </w:t>
      </w:r>
      <w:r w:rsidRPr="00CC71B3">
        <w:rPr>
          <w:rFonts w:ascii="Times New Roman" w:hAnsi="Times New Roman"/>
          <w:sz w:val="27"/>
          <w:szCs w:val="28"/>
        </w:rPr>
        <w:t xml:space="preserve">ненадлежащее выполнение необходимых пациенту диагностических и (или) лечебных мероприятий, не повлиявшее на состояние здоровья застрахованного лица;  </w:t>
      </w:r>
    </w:p>
    <w:p w:rsidR="00F30CFD" w:rsidRPr="00CC71B3" w:rsidRDefault="00F30CFD" w:rsidP="00B47FE7">
      <w:pPr>
        <w:spacing w:after="0" w:line="0" w:lineRule="atLeast"/>
        <w:jc w:val="both"/>
        <w:rPr>
          <w:rFonts w:ascii="Times New Roman" w:hAnsi="Times New Roman"/>
          <w:sz w:val="27"/>
          <w:szCs w:val="28"/>
        </w:rPr>
      </w:pPr>
      <w:r w:rsidRPr="00CC71B3">
        <w:rPr>
          <w:rFonts w:ascii="Times New Roman" w:hAnsi="Times New Roman"/>
          <w:color w:val="000000"/>
          <w:sz w:val="27"/>
          <w:szCs w:val="28"/>
        </w:rPr>
        <w:t>- в 10 случаях (</w:t>
      </w:r>
      <w:r w:rsidRPr="00CC71B3">
        <w:rPr>
          <w:rFonts w:ascii="Times New Roman" w:hAnsi="Times New Roman"/>
          <w:bCs/>
          <w:color w:val="000000"/>
          <w:sz w:val="27"/>
          <w:szCs w:val="28"/>
        </w:rPr>
        <w:t>7</w:t>
      </w:r>
      <w:r w:rsidRPr="00CC71B3">
        <w:rPr>
          <w:rFonts w:ascii="Times New Roman" w:hAnsi="Times New Roman"/>
          <w:color w:val="000000"/>
          <w:sz w:val="27"/>
          <w:szCs w:val="28"/>
        </w:rPr>
        <w:t>% от выявленных нарушений) по</w:t>
      </w:r>
      <w:r w:rsidRPr="00CC71B3">
        <w:rPr>
          <w:rFonts w:ascii="Times New Roman" w:hAnsi="Times New Roman"/>
          <w:sz w:val="27"/>
          <w:szCs w:val="28"/>
        </w:rPr>
        <w:t xml:space="preserve"> п. 3.2.3. -</w:t>
      </w:r>
      <w:r w:rsidRPr="00CC71B3">
        <w:rPr>
          <w:rFonts w:ascii="Times New Roman" w:hAnsi="Times New Roman"/>
          <w:color w:val="000000"/>
          <w:sz w:val="27"/>
          <w:szCs w:val="28"/>
        </w:rPr>
        <w:t xml:space="preserve"> </w:t>
      </w:r>
      <w:r w:rsidRPr="00CC71B3">
        <w:rPr>
          <w:rFonts w:ascii="Times New Roman" w:hAnsi="Times New Roman"/>
          <w:sz w:val="27"/>
          <w:szCs w:val="28"/>
        </w:rPr>
        <w:t>ненадлежащее выполнение необходимых пациенту диагностических и (или) лечебных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p w:rsidR="00F30CFD" w:rsidRPr="00CC71B3" w:rsidRDefault="00F30CFD"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 в 9 случаях </w:t>
      </w:r>
      <w:r w:rsidRPr="00CC71B3">
        <w:rPr>
          <w:rFonts w:ascii="Times New Roman" w:hAnsi="Times New Roman"/>
          <w:color w:val="000000"/>
          <w:sz w:val="27"/>
          <w:szCs w:val="28"/>
        </w:rPr>
        <w:t>(</w:t>
      </w:r>
      <w:r w:rsidRPr="00CC71B3">
        <w:rPr>
          <w:rFonts w:ascii="Times New Roman" w:hAnsi="Times New Roman"/>
          <w:bCs/>
          <w:color w:val="000000"/>
          <w:sz w:val="27"/>
          <w:szCs w:val="28"/>
        </w:rPr>
        <w:t>6,3</w:t>
      </w:r>
      <w:r w:rsidRPr="00CC71B3">
        <w:rPr>
          <w:rFonts w:ascii="Times New Roman" w:hAnsi="Times New Roman"/>
          <w:color w:val="000000"/>
          <w:sz w:val="27"/>
          <w:szCs w:val="28"/>
        </w:rPr>
        <w:t xml:space="preserve">% от выявленных нарушений) по </w:t>
      </w:r>
      <w:r w:rsidRPr="00CC71B3">
        <w:rPr>
          <w:rFonts w:ascii="Times New Roman" w:hAnsi="Times New Roman"/>
          <w:sz w:val="27"/>
          <w:szCs w:val="28"/>
        </w:rPr>
        <w:t xml:space="preserve">п.4.2. - отсутствие в медицинской документации результатов обследований, осмотров, консультаций специалистов, позволяющих оценить динамику состояния здоровья застрахованного лица; </w:t>
      </w:r>
    </w:p>
    <w:p w:rsidR="00F30CFD" w:rsidRPr="00CC71B3" w:rsidRDefault="00F30CFD"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 в 16 случаях </w:t>
      </w:r>
      <w:r w:rsidRPr="00CC71B3">
        <w:rPr>
          <w:rFonts w:ascii="Times New Roman" w:hAnsi="Times New Roman"/>
          <w:color w:val="000000"/>
          <w:sz w:val="27"/>
          <w:szCs w:val="28"/>
        </w:rPr>
        <w:t>(</w:t>
      </w:r>
      <w:r w:rsidRPr="00CC71B3">
        <w:rPr>
          <w:rFonts w:ascii="Times New Roman" w:hAnsi="Times New Roman"/>
          <w:bCs/>
          <w:color w:val="000000"/>
          <w:sz w:val="27"/>
          <w:szCs w:val="28"/>
        </w:rPr>
        <w:t>11,2</w:t>
      </w:r>
      <w:r w:rsidRPr="00CC71B3">
        <w:rPr>
          <w:rFonts w:ascii="Times New Roman" w:hAnsi="Times New Roman"/>
          <w:color w:val="000000"/>
          <w:sz w:val="27"/>
          <w:szCs w:val="28"/>
        </w:rPr>
        <w:t xml:space="preserve">% от выявленных нарушений) по </w:t>
      </w:r>
      <w:r w:rsidRPr="00CC71B3">
        <w:rPr>
          <w:rFonts w:ascii="Times New Roman" w:hAnsi="Times New Roman"/>
          <w:sz w:val="27"/>
          <w:szCs w:val="28"/>
        </w:rPr>
        <w:t xml:space="preserve">п.4.4. - наличие признаков искажения сведений, представленных в медицинской документации; </w:t>
      </w:r>
    </w:p>
    <w:p w:rsidR="00F30CFD" w:rsidRPr="00CC71B3" w:rsidRDefault="00F30CFD" w:rsidP="00B47FE7">
      <w:pPr>
        <w:spacing w:after="0" w:line="0" w:lineRule="atLeast"/>
        <w:jc w:val="both"/>
        <w:rPr>
          <w:rFonts w:ascii="Times New Roman" w:hAnsi="Times New Roman"/>
          <w:color w:val="000000"/>
          <w:sz w:val="27"/>
          <w:szCs w:val="28"/>
        </w:rPr>
      </w:pPr>
      <w:r w:rsidRPr="00CC71B3">
        <w:rPr>
          <w:rFonts w:ascii="Times New Roman" w:hAnsi="Times New Roman"/>
          <w:sz w:val="27"/>
          <w:szCs w:val="28"/>
        </w:rPr>
        <w:t>-  в 21 случае – прочие дефекты.</w:t>
      </w:r>
    </w:p>
    <w:p w:rsidR="00F30CFD" w:rsidRPr="00CC71B3" w:rsidRDefault="00F30CFD" w:rsidP="00B47FE7">
      <w:pPr>
        <w:spacing w:after="0" w:line="0" w:lineRule="atLeast"/>
        <w:jc w:val="both"/>
        <w:rPr>
          <w:rFonts w:ascii="Times New Roman" w:hAnsi="Times New Roman"/>
          <w:color w:val="000000"/>
          <w:sz w:val="27"/>
          <w:szCs w:val="28"/>
        </w:rPr>
      </w:pPr>
      <w:r w:rsidRPr="00CC71B3">
        <w:rPr>
          <w:rFonts w:ascii="Times New Roman" w:hAnsi="Times New Roman"/>
          <w:color w:val="000000"/>
          <w:sz w:val="27"/>
          <w:szCs w:val="28"/>
        </w:rPr>
        <w:t xml:space="preserve">6. Основные нарушения, выявленные при проведении </w:t>
      </w:r>
      <w:proofErr w:type="gramStart"/>
      <w:r w:rsidRPr="00CC71B3">
        <w:rPr>
          <w:rFonts w:ascii="Times New Roman" w:hAnsi="Times New Roman"/>
          <w:color w:val="000000"/>
          <w:sz w:val="27"/>
          <w:szCs w:val="28"/>
        </w:rPr>
        <w:t>экспертизы качества медицинской помощи случаев диспансеризации</w:t>
      </w:r>
      <w:proofErr w:type="gramEnd"/>
      <w:r w:rsidRPr="00CC71B3">
        <w:rPr>
          <w:rFonts w:ascii="Times New Roman" w:hAnsi="Times New Roman"/>
          <w:color w:val="000000"/>
          <w:sz w:val="27"/>
          <w:szCs w:val="28"/>
        </w:rPr>
        <w:t xml:space="preserve"> </w:t>
      </w:r>
      <w:r w:rsidRPr="00CC71B3">
        <w:rPr>
          <w:rFonts w:ascii="Times New Roman" w:hAnsi="Times New Roman"/>
          <w:sz w:val="27"/>
          <w:szCs w:val="28"/>
        </w:rPr>
        <w:t>детей-сирот, пребывающих в стационарных учреждениях и детей, находящихся в трудной жизненной ситуации, детей-сирот, оставшихся без попечения родителей, в том числе усыновленных (удочеренных), принятых под опеку (попечительство), в приемную или патронатную семью</w:t>
      </w:r>
      <w:r w:rsidRPr="00CC71B3">
        <w:rPr>
          <w:rFonts w:ascii="Times New Roman" w:hAnsi="Times New Roman"/>
          <w:color w:val="000000"/>
          <w:sz w:val="27"/>
          <w:szCs w:val="28"/>
        </w:rPr>
        <w:t xml:space="preserve">: </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xml:space="preserve">- по п.3.2.1. - </w:t>
      </w:r>
      <w:r w:rsidRPr="00CC71B3">
        <w:rPr>
          <w:rFonts w:ascii="Times New Roman" w:hAnsi="Times New Roman"/>
          <w:sz w:val="27"/>
          <w:szCs w:val="28"/>
        </w:rPr>
        <w:t xml:space="preserve">ненадлежащее выполнение необходимых пациенту диагностических и  лечебных мероприятий, как не повлиявшее на состояние здоровья застрахованного лица, а именно: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1)   неполный анамнез, отсутствует динамика диспансерного наблюдения ребенка с хроническими заболеваниями; нет информации </w:t>
      </w:r>
      <w:r w:rsidRPr="00CC71B3">
        <w:rPr>
          <w:rFonts w:ascii="Times New Roman" w:hAnsi="Times New Roman"/>
          <w:sz w:val="27"/>
          <w:szCs w:val="28"/>
        </w:rPr>
        <w:t>о соблюдении рекомендаций врачей-специалистов по диспансерному наблюдению, лечению, медицинской реабилитации и санаторно-курортному лечению;</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hAnsi="Times New Roman"/>
          <w:color w:val="000000"/>
          <w:sz w:val="27"/>
          <w:szCs w:val="28"/>
        </w:rPr>
        <w:t xml:space="preserve">2) </w:t>
      </w:r>
      <w:r w:rsidRPr="00CC71B3">
        <w:rPr>
          <w:rFonts w:ascii="Times New Roman" w:eastAsia="Malgun Gothic" w:hAnsi="Times New Roman"/>
          <w:sz w:val="27"/>
          <w:szCs w:val="28"/>
        </w:rPr>
        <w:t>не определен</w:t>
      </w:r>
      <w:r w:rsidRPr="00CC71B3">
        <w:rPr>
          <w:rFonts w:ascii="Times New Roman" w:hAnsi="Times New Roman"/>
          <w:color w:val="000000"/>
          <w:sz w:val="27"/>
          <w:szCs w:val="28"/>
        </w:rPr>
        <w:t xml:space="preserve"> ИМТ (индекс массы тела)</w:t>
      </w:r>
      <w:r w:rsidRPr="00CC71B3">
        <w:rPr>
          <w:rFonts w:ascii="Times New Roman" w:eastAsia="Malgun Gothic" w:hAnsi="Times New Roman"/>
          <w:sz w:val="27"/>
          <w:szCs w:val="28"/>
        </w:rPr>
        <w:t>, оценка физического развития осуществляется по двум показателям,  не измеряется окружность груди, не определены коридоры (</w:t>
      </w:r>
      <w:proofErr w:type="spellStart"/>
      <w:r w:rsidRPr="00CC71B3">
        <w:rPr>
          <w:rFonts w:ascii="Times New Roman" w:eastAsia="Malgun Gothic" w:hAnsi="Times New Roman"/>
          <w:sz w:val="27"/>
          <w:szCs w:val="28"/>
        </w:rPr>
        <w:t>центильным</w:t>
      </w:r>
      <w:proofErr w:type="spellEnd"/>
      <w:r w:rsidRPr="00CC71B3">
        <w:rPr>
          <w:rFonts w:ascii="Times New Roman" w:eastAsia="Malgun Gothic" w:hAnsi="Times New Roman"/>
          <w:sz w:val="27"/>
          <w:szCs w:val="28"/>
        </w:rPr>
        <w:t xml:space="preserve"> методом) для определения гармоничности развития;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3)   не определяется ЧСС;</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4) врач не дает оценку изменений лабораторного и инструментального исследования, выявленных в период диспансеризации: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  </w:t>
      </w:r>
      <w:proofErr w:type="spellStart"/>
      <w:r w:rsidRPr="00CC71B3">
        <w:rPr>
          <w:rFonts w:ascii="Times New Roman" w:eastAsia="Malgun Gothic" w:hAnsi="Times New Roman"/>
          <w:sz w:val="27"/>
          <w:szCs w:val="28"/>
        </w:rPr>
        <w:t>спленомегалии</w:t>
      </w:r>
      <w:proofErr w:type="spellEnd"/>
      <w:r w:rsidRPr="00CC71B3">
        <w:rPr>
          <w:rFonts w:ascii="Times New Roman" w:eastAsia="Malgun Gothic" w:hAnsi="Times New Roman"/>
          <w:sz w:val="27"/>
          <w:szCs w:val="28"/>
        </w:rPr>
        <w:t xml:space="preserve">, </w:t>
      </w:r>
      <w:proofErr w:type="spellStart"/>
      <w:r w:rsidRPr="00CC71B3">
        <w:rPr>
          <w:rFonts w:ascii="Times New Roman" w:eastAsia="Malgun Gothic" w:hAnsi="Times New Roman"/>
          <w:sz w:val="27"/>
          <w:szCs w:val="28"/>
        </w:rPr>
        <w:t>дисхолии</w:t>
      </w:r>
      <w:proofErr w:type="spellEnd"/>
      <w:r w:rsidRPr="00CC71B3">
        <w:rPr>
          <w:rFonts w:ascii="Times New Roman" w:eastAsia="Malgun Gothic" w:hAnsi="Times New Roman"/>
          <w:sz w:val="27"/>
          <w:szCs w:val="28"/>
        </w:rPr>
        <w:t xml:space="preserve">;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 диффузным изменениям щитовидной железы,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lastRenderedPageBreak/>
        <w:t xml:space="preserve">- изменениям по ЭКГ (синусовая аритмия, </w:t>
      </w:r>
      <w:r w:rsidRPr="00CC71B3">
        <w:rPr>
          <w:rFonts w:ascii="Times New Roman" w:hAnsi="Times New Roman"/>
          <w:sz w:val="27"/>
          <w:szCs w:val="28"/>
          <w:lang w:eastAsia="ar-SA"/>
        </w:rPr>
        <w:t xml:space="preserve">синдром ранней </w:t>
      </w:r>
      <w:proofErr w:type="spellStart"/>
      <w:r w:rsidRPr="00CC71B3">
        <w:rPr>
          <w:rFonts w:ascii="Times New Roman" w:hAnsi="Times New Roman"/>
          <w:sz w:val="27"/>
          <w:szCs w:val="28"/>
          <w:lang w:eastAsia="ar-SA"/>
        </w:rPr>
        <w:t>реполяризации</w:t>
      </w:r>
      <w:proofErr w:type="spellEnd"/>
      <w:r w:rsidRPr="00CC71B3">
        <w:rPr>
          <w:rFonts w:ascii="Times New Roman" w:hAnsi="Times New Roman"/>
          <w:sz w:val="27"/>
          <w:szCs w:val="28"/>
          <w:lang w:eastAsia="ar-SA"/>
        </w:rPr>
        <w:t xml:space="preserve"> желудочков</w:t>
      </w:r>
      <w:r w:rsidRPr="00CC71B3">
        <w:rPr>
          <w:rFonts w:ascii="Times New Roman" w:eastAsia="Malgun Gothic" w:hAnsi="Times New Roman"/>
          <w:sz w:val="27"/>
          <w:szCs w:val="28"/>
        </w:rPr>
        <w:t xml:space="preserve">, неполная блокада правой ножки пучка </w:t>
      </w:r>
      <w:proofErr w:type="spellStart"/>
      <w:r w:rsidRPr="00CC71B3">
        <w:rPr>
          <w:rFonts w:ascii="Times New Roman" w:eastAsia="Malgun Gothic" w:hAnsi="Times New Roman"/>
          <w:sz w:val="27"/>
          <w:szCs w:val="28"/>
        </w:rPr>
        <w:t>Гисса</w:t>
      </w:r>
      <w:proofErr w:type="spellEnd"/>
      <w:r w:rsidRPr="00CC71B3">
        <w:rPr>
          <w:rFonts w:ascii="Times New Roman" w:eastAsia="Malgun Gothic" w:hAnsi="Times New Roman"/>
          <w:sz w:val="27"/>
          <w:szCs w:val="28"/>
        </w:rPr>
        <w:t xml:space="preserve">), в этих случаях не рекомендованы осмотр кардиолога, </w:t>
      </w:r>
      <w:proofErr w:type="gramStart"/>
      <w:r w:rsidRPr="00CC71B3">
        <w:rPr>
          <w:rFonts w:ascii="Times New Roman" w:eastAsia="Malgun Gothic" w:hAnsi="Times New Roman"/>
          <w:sz w:val="27"/>
          <w:szCs w:val="28"/>
        </w:rPr>
        <w:t>контрольное</w:t>
      </w:r>
      <w:proofErr w:type="gramEnd"/>
      <w:r w:rsidRPr="00CC71B3">
        <w:rPr>
          <w:rFonts w:ascii="Times New Roman" w:eastAsia="Malgun Gothic" w:hAnsi="Times New Roman"/>
          <w:sz w:val="27"/>
          <w:szCs w:val="28"/>
        </w:rPr>
        <w:t xml:space="preserve"> ЭКГ,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 изменениям в ОАМ (наличие фосфатов +++);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 изменениям в ОАК (тромбоцитопения, низкий гемоглобин);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 xml:space="preserve">5) не выполняются рекомендации узких специалистов;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eastAsia="Malgun Gothic" w:hAnsi="Times New Roman"/>
          <w:sz w:val="27"/>
          <w:szCs w:val="28"/>
        </w:rPr>
        <w:t>6) осмотр стоматолога без описания статуса и зубной формулы.</w:t>
      </w:r>
      <w:r w:rsidRPr="00CC71B3">
        <w:rPr>
          <w:rFonts w:ascii="Times New Roman" w:eastAsia="Malgun Gothic" w:hAnsi="Times New Roman"/>
          <w:sz w:val="27"/>
          <w:szCs w:val="28"/>
        </w:rPr>
        <w:tab/>
      </w:r>
    </w:p>
    <w:p w:rsidR="00F30CFD" w:rsidRPr="00CC71B3" w:rsidRDefault="00F30CFD" w:rsidP="00F30CFD">
      <w:pPr>
        <w:spacing w:after="0" w:line="240" w:lineRule="auto"/>
        <w:jc w:val="both"/>
        <w:rPr>
          <w:rFonts w:ascii="Times New Roman" w:hAnsi="Times New Roman"/>
          <w:sz w:val="27"/>
          <w:szCs w:val="28"/>
          <w:lang w:eastAsia="ar-SA"/>
        </w:rPr>
      </w:pPr>
      <w:r w:rsidRPr="00CC71B3">
        <w:rPr>
          <w:rFonts w:ascii="Times New Roman" w:eastAsia="Malgun Gothic" w:hAnsi="Times New Roman"/>
          <w:sz w:val="27"/>
          <w:szCs w:val="28"/>
        </w:rPr>
        <w:t xml:space="preserve">7) </w:t>
      </w:r>
      <w:r w:rsidRPr="00CC71B3">
        <w:rPr>
          <w:rFonts w:ascii="Times New Roman" w:hAnsi="Times New Roman"/>
          <w:sz w:val="27"/>
          <w:szCs w:val="28"/>
          <w:lang w:eastAsia="ar-SA"/>
        </w:rPr>
        <w:t xml:space="preserve">акушером-гинекологом не указывается половая формула. </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hAnsi="Times New Roman"/>
          <w:sz w:val="27"/>
          <w:szCs w:val="28"/>
          <w:lang w:eastAsia="ar-SA"/>
        </w:rPr>
        <w:t xml:space="preserve">8) Эндокринологом не указывается дата </w:t>
      </w:r>
      <w:proofErr w:type="spellStart"/>
      <w:r w:rsidRPr="00CC71B3">
        <w:rPr>
          <w:rFonts w:ascii="Times New Roman" w:hAnsi="Times New Roman"/>
          <w:sz w:val="27"/>
          <w:szCs w:val="28"/>
          <w:lang w:eastAsia="ar-SA"/>
        </w:rPr>
        <w:t>менархе</w:t>
      </w:r>
      <w:proofErr w:type="spellEnd"/>
      <w:r w:rsidRPr="00CC71B3">
        <w:rPr>
          <w:rFonts w:ascii="Times New Roman" w:hAnsi="Times New Roman"/>
          <w:sz w:val="27"/>
          <w:szCs w:val="28"/>
          <w:lang w:eastAsia="ar-SA"/>
        </w:rPr>
        <w:t>.</w:t>
      </w:r>
    </w:p>
    <w:p w:rsidR="00F30CFD" w:rsidRPr="00CC71B3" w:rsidRDefault="00F30CFD" w:rsidP="00F30CFD">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color w:val="000000"/>
          <w:sz w:val="27"/>
          <w:szCs w:val="28"/>
          <w:lang w:eastAsia="ru-RU"/>
        </w:rPr>
        <w:t>9)</w:t>
      </w:r>
      <w:r w:rsidRPr="00CC71B3">
        <w:rPr>
          <w:rFonts w:ascii="Times New Roman" w:eastAsia="Times New Roman" w:hAnsi="Times New Roman"/>
          <w:b/>
          <w:color w:val="000000"/>
          <w:sz w:val="27"/>
          <w:szCs w:val="28"/>
          <w:lang w:eastAsia="ru-RU"/>
        </w:rPr>
        <w:t xml:space="preserve"> </w:t>
      </w:r>
      <w:r w:rsidRPr="00CC71B3">
        <w:rPr>
          <w:rFonts w:ascii="Times New Roman" w:eastAsia="Times New Roman" w:hAnsi="Times New Roman"/>
          <w:sz w:val="27"/>
          <w:szCs w:val="28"/>
          <w:lang w:eastAsia="ru-RU"/>
        </w:rPr>
        <w:t>Назначенные на предыдущей диспансеризации лечебно-диагностические и реабилитационные мероприятия не выполнены. Не выполнены рекомендованные ортопедом рентгенологические исследования. Вместо специальной группы</w:t>
      </w:r>
      <w:proofErr w:type="gramStart"/>
      <w:r w:rsidRPr="00CC71B3">
        <w:rPr>
          <w:rFonts w:ascii="Times New Roman" w:eastAsia="Times New Roman" w:hAnsi="Times New Roman"/>
          <w:sz w:val="27"/>
          <w:szCs w:val="28"/>
          <w:lang w:eastAsia="ru-RU"/>
        </w:rPr>
        <w:t xml:space="preserve"> А</w:t>
      </w:r>
      <w:proofErr w:type="gramEnd"/>
      <w:r w:rsidRPr="00CC71B3">
        <w:rPr>
          <w:rFonts w:ascii="Times New Roman" w:eastAsia="Times New Roman" w:hAnsi="Times New Roman"/>
          <w:sz w:val="27"/>
          <w:szCs w:val="28"/>
          <w:lang w:eastAsia="ru-RU"/>
        </w:rPr>
        <w:t xml:space="preserve"> или Б детям назначены занятия физической культурой в основной группе.</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Основные нарушения по пункту дефекта 3.2.3.:</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xml:space="preserve">п.3.2.3. - </w:t>
      </w:r>
      <w:r w:rsidRPr="00CC71B3">
        <w:rPr>
          <w:rFonts w:ascii="Times New Roman" w:hAnsi="Times New Roman"/>
          <w:sz w:val="27"/>
          <w:szCs w:val="28"/>
        </w:rPr>
        <w:t>ненадлежащее выполнение необходимых пациенту диагностических и (или) лечебных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r w:rsidRPr="00CC71B3">
        <w:rPr>
          <w:rFonts w:ascii="Times New Roman" w:hAnsi="Times New Roman"/>
          <w:color w:val="000000"/>
          <w:sz w:val="27"/>
          <w:szCs w:val="28"/>
        </w:rPr>
        <w:t>:</w:t>
      </w:r>
    </w:p>
    <w:p w:rsidR="00F30CFD" w:rsidRPr="00CC71B3" w:rsidRDefault="00F30CFD" w:rsidP="00F30CFD">
      <w:pPr>
        <w:spacing w:after="0" w:line="240" w:lineRule="auto"/>
        <w:jc w:val="both"/>
        <w:rPr>
          <w:rFonts w:ascii="Times New Roman" w:eastAsia="Malgun Gothic" w:hAnsi="Times New Roman"/>
          <w:sz w:val="27"/>
          <w:szCs w:val="28"/>
        </w:rPr>
      </w:pPr>
      <w:r w:rsidRPr="00CC71B3">
        <w:rPr>
          <w:rFonts w:ascii="Times New Roman" w:hAnsi="Times New Roman"/>
          <w:color w:val="000000"/>
          <w:sz w:val="27"/>
          <w:szCs w:val="28"/>
        </w:rPr>
        <w:t xml:space="preserve">          1) п</w:t>
      </w:r>
      <w:r w:rsidRPr="00CC71B3">
        <w:rPr>
          <w:rFonts w:ascii="Times New Roman" w:eastAsia="Malgun Gothic" w:hAnsi="Times New Roman"/>
          <w:sz w:val="27"/>
          <w:szCs w:val="28"/>
        </w:rPr>
        <w:t xml:space="preserve">едиатр не дает оценку резко выраженным изменениям по ЭКГ, в ОАМ, жалобам при осмотре неврологом на онемение пальцев рук и т.д.; </w:t>
      </w:r>
    </w:p>
    <w:p w:rsidR="00F30CFD" w:rsidRPr="00CC71B3" w:rsidRDefault="00F30CFD" w:rsidP="00F30CFD">
      <w:pPr>
        <w:autoSpaceDE w:val="0"/>
        <w:autoSpaceDN w:val="0"/>
        <w:adjustRightInd w:val="0"/>
        <w:spacing w:after="0"/>
        <w:jc w:val="both"/>
        <w:rPr>
          <w:rFonts w:ascii="Times New Roman" w:hAnsi="Times New Roman"/>
          <w:sz w:val="27"/>
          <w:szCs w:val="28"/>
        </w:rPr>
      </w:pPr>
      <w:r w:rsidRPr="00CC71B3">
        <w:rPr>
          <w:rFonts w:ascii="Times New Roman" w:hAnsi="Times New Roman"/>
          <w:sz w:val="27"/>
          <w:szCs w:val="28"/>
        </w:rPr>
        <w:t xml:space="preserve">         2) не вынесено в диагноз заключение уролога: </w:t>
      </w:r>
      <w:proofErr w:type="spellStart"/>
      <w:r w:rsidRPr="00CC71B3">
        <w:rPr>
          <w:rFonts w:ascii="Times New Roman" w:hAnsi="Times New Roman"/>
          <w:sz w:val="27"/>
          <w:szCs w:val="28"/>
        </w:rPr>
        <w:t>варикоцеле</w:t>
      </w:r>
      <w:proofErr w:type="spellEnd"/>
      <w:r w:rsidRPr="00CC71B3">
        <w:rPr>
          <w:rFonts w:ascii="Times New Roman" w:hAnsi="Times New Roman"/>
          <w:sz w:val="27"/>
          <w:szCs w:val="28"/>
        </w:rPr>
        <w:t>, выявленное впервые;</w:t>
      </w:r>
      <w:r w:rsidRPr="00CC71B3">
        <w:rPr>
          <w:rFonts w:ascii="Times New Roman" w:eastAsia="Malgun Gothic" w:hAnsi="Times New Roman"/>
          <w:sz w:val="27"/>
          <w:szCs w:val="28"/>
          <w:lang w:eastAsia="ru-RU"/>
        </w:rPr>
        <w:t xml:space="preserve"> и в дальнейшем ребенок не направляется на контрольное обследование и дополнительное консультирование к узким специалистам </w:t>
      </w:r>
      <w:proofErr w:type="gramStart"/>
      <w:r w:rsidRPr="00CC71B3">
        <w:rPr>
          <w:rFonts w:ascii="Times New Roman" w:eastAsia="Malgun Gothic" w:hAnsi="Times New Roman"/>
          <w:sz w:val="27"/>
          <w:szCs w:val="28"/>
          <w:lang w:eastAsia="ru-RU"/>
        </w:rPr>
        <w:t>согласно профиля</w:t>
      </w:r>
      <w:proofErr w:type="gramEnd"/>
      <w:r w:rsidRPr="00CC71B3">
        <w:rPr>
          <w:rFonts w:ascii="Times New Roman" w:eastAsia="Malgun Gothic" w:hAnsi="Times New Roman"/>
          <w:sz w:val="27"/>
          <w:szCs w:val="28"/>
          <w:lang w:eastAsia="ru-RU"/>
        </w:rPr>
        <w:t>, лечение по впервые выявленной патологии, что создает риск прогрессирования заболевания.</w:t>
      </w:r>
    </w:p>
    <w:p w:rsidR="00F30CFD" w:rsidRPr="00CC71B3" w:rsidRDefault="00F30CFD" w:rsidP="00CC71B3">
      <w:pPr>
        <w:autoSpaceDE w:val="0"/>
        <w:autoSpaceDN w:val="0"/>
        <w:adjustRightInd w:val="0"/>
        <w:spacing w:after="0" w:line="240" w:lineRule="auto"/>
        <w:ind w:firstLine="708"/>
        <w:jc w:val="both"/>
        <w:rPr>
          <w:rFonts w:ascii="Times New Roman" w:eastAsia="Times New Roman" w:hAnsi="Times New Roman"/>
          <w:sz w:val="27"/>
          <w:szCs w:val="28"/>
          <w:lang w:eastAsia="ar-SA"/>
        </w:rPr>
      </w:pPr>
      <w:r w:rsidRPr="00CC71B3">
        <w:rPr>
          <w:rFonts w:ascii="Times New Roman" w:hAnsi="Times New Roman"/>
          <w:sz w:val="27"/>
          <w:szCs w:val="28"/>
        </w:rPr>
        <w:t>3) п</w:t>
      </w:r>
      <w:r w:rsidRPr="00CC71B3">
        <w:rPr>
          <w:rFonts w:ascii="Times New Roman" w:eastAsia="Times New Roman" w:hAnsi="Times New Roman"/>
          <w:sz w:val="27"/>
          <w:szCs w:val="28"/>
          <w:lang w:eastAsia="ar-SA"/>
        </w:rPr>
        <w:t>ри выявлении у ребенка кисты придатка яичка детским хирургом, он же детский уролог-</w:t>
      </w:r>
      <w:proofErr w:type="spellStart"/>
      <w:r w:rsidRPr="00CC71B3">
        <w:rPr>
          <w:rFonts w:ascii="Times New Roman" w:eastAsia="Times New Roman" w:hAnsi="Times New Roman"/>
          <w:sz w:val="27"/>
          <w:szCs w:val="28"/>
          <w:lang w:eastAsia="ar-SA"/>
        </w:rPr>
        <w:t>андролог</w:t>
      </w:r>
      <w:proofErr w:type="spellEnd"/>
      <w:r w:rsidRPr="00CC71B3">
        <w:rPr>
          <w:rFonts w:ascii="Times New Roman" w:eastAsia="Times New Roman" w:hAnsi="Times New Roman"/>
          <w:sz w:val="27"/>
          <w:szCs w:val="28"/>
          <w:lang w:eastAsia="ar-SA"/>
        </w:rPr>
        <w:t>, и педиатром во время проведения диспансеризации никакие рекомендации по дальнейшему ведению ребенка не даны, только в результате двух последующих посещений, к педиатру и детскому хирургу, он направлен на оперативное лечение.</w:t>
      </w:r>
    </w:p>
    <w:p w:rsidR="00F30CFD" w:rsidRPr="00CC71B3" w:rsidRDefault="00F30CFD" w:rsidP="00F30CFD">
      <w:pPr>
        <w:autoSpaceDE w:val="0"/>
        <w:autoSpaceDN w:val="0"/>
        <w:adjustRightInd w:val="0"/>
        <w:spacing w:after="0"/>
        <w:jc w:val="both"/>
        <w:rPr>
          <w:rFonts w:ascii="Times New Roman" w:hAnsi="Times New Roman"/>
          <w:sz w:val="27"/>
          <w:szCs w:val="28"/>
        </w:rPr>
      </w:pPr>
      <w:r w:rsidRPr="00CC71B3">
        <w:rPr>
          <w:rFonts w:ascii="Times New Roman" w:hAnsi="Times New Roman"/>
          <w:sz w:val="27"/>
          <w:szCs w:val="28"/>
        </w:rPr>
        <w:t xml:space="preserve">          4) п</w:t>
      </w:r>
      <w:r w:rsidRPr="00CC71B3">
        <w:rPr>
          <w:rFonts w:ascii="Times New Roman" w:eastAsia="Times New Roman" w:hAnsi="Times New Roman"/>
          <w:sz w:val="27"/>
          <w:szCs w:val="28"/>
          <w:lang w:eastAsia="ar-SA"/>
        </w:rPr>
        <w:t>ри выявлении у девочек по результатам УЗИ органов малого таза кист яичника акушером-гинекологом во время диспансеризации ставится диагноз «Здорова», какие бы то ни было рекомендации не даются;</w:t>
      </w:r>
    </w:p>
    <w:p w:rsidR="00F30CFD" w:rsidRPr="00CC71B3" w:rsidRDefault="00F30CFD" w:rsidP="00CC71B3">
      <w:pPr>
        <w:autoSpaceDE w:val="0"/>
        <w:autoSpaceDN w:val="0"/>
        <w:adjustRightInd w:val="0"/>
        <w:spacing w:after="0" w:line="240" w:lineRule="auto"/>
        <w:ind w:firstLine="708"/>
        <w:jc w:val="both"/>
        <w:rPr>
          <w:rFonts w:ascii="Times New Roman" w:eastAsia="Times New Roman" w:hAnsi="Times New Roman"/>
          <w:sz w:val="27"/>
          <w:szCs w:val="28"/>
          <w:lang w:eastAsia="ar-SA"/>
        </w:rPr>
      </w:pPr>
      <w:r w:rsidRPr="00CC71B3">
        <w:rPr>
          <w:rFonts w:ascii="Times New Roman" w:eastAsia="Times New Roman" w:hAnsi="Times New Roman"/>
          <w:sz w:val="27"/>
          <w:szCs w:val="28"/>
          <w:lang w:eastAsia="ru-RU"/>
        </w:rPr>
        <w:t>5) при установлении эндокринологом диагноза «Задержка физического развития», план обследования не сформирован ни эндокринологом, ни педиатром.</w:t>
      </w:r>
    </w:p>
    <w:p w:rsidR="00F30CFD" w:rsidRPr="00CC71B3" w:rsidRDefault="00F30CFD" w:rsidP="00F30CFD">
      <w:pPr>
        <w:spacing w:after="120" w:line="240" w:lineRule="auto"/>
        <w:jc w:val="both"/>
        <w:rPr>
          <w:rFonts w:ascii="Times New Roman" w:hAnsi="Times New Roman"/>
          <w:sz w:val="27"/>
          <w:szCs w:val="28"/>
        </w:rPr>
      </w:pPr>
      <w:r w:rsidRPr="00CC71B3">
        <w:rPr>
          <w:rFonts w:ascii="Times New Roman" w:hAnsi="Times New Roman"/>
          <w:color w:val="000000"/>
          <w:sz w:val="27"/>
          <w:szCs w:val="28"/>
        </w:rPr>
        <w:t xml:space="preserve">          6) в</w:t>
      </w:r>
      <w:r w:rsidRPr="00CC71B3">
        <w:rPr>
          <w:rFonts w:ascii="Times New Roman" w:hAnsi="Times New Roman"/>
          <w:sz w:val="27"/>
          <w:szCs w:val="28"/>
          <w:lang w:eastAsia="ar-SA"/>
        </w:rPr>
        <w:t xml:space="preserve"> заключениях ортопеда при установлении диагноза «плоскостопие» план обследования, лечебные и реабилитационные мероприятия не назначаются</w:t>
      </w:r>
      <w:r w:rsidRPr="00CC71B3">
        <w:rPr>
          <w:rFonts w:ascii="Times New Roman" w:hAnsi="Times New Roman"/>
          <w:sz w:val="27"/>
          <w:szCs w:val="28"/>
        </w:rPr>
        <w:t>.</w:t>
      </w:r>
    </w:p>
    <w:p w:rsidR="00F30CFD" w:rsidRPr="00CC71B3" w:rsidRDefault="00F30CFD" w:rsidP="00CC71B3">
      <w:pPr>
        <w:autoSpaceDE w:val="0"/>
        <w:autoSpaceDN w:val="0"/>
        <w:adjustRightInd w:val="0"/>
        <w:spacing w:after="0" w:line="240" w:lineRule="auto"/>
        <w:ind w:firstLine="708"/>
        <w:jc w:val="both"/>
        <w:rPr>
          <w:rFonts w:ascii="Times New Roman" w:eastAsia="Times New Roman" w:hAnsi="Times New Roman"/>
          <w:sz w:val="27"/>
          <w:szCs w:val="28"/>
          <w:lang w:eastAsia="ar-SA"/>
        </w:rPr>
      </w:pPr>
      <w:r w:rsidRPr="00CC71B3">
        <w:rPr>
          <w:rFonts w:ascii="Times New Roman" w:eastAsia="Times New Roman" w:hAnsi="Times New Roman"/>
          <w:sz w:val="27"/>
          <w:szCs w:val="28"/>
          <w:lang w:eastAsia="ru-RU"/>
        </w:rPr>
        <w:t xml:space="preserve">7) </w:t>
      </w:r>
      <w:r w:rsidRPr="00CC71B3">
        <w:rPr>
          <w:rFonts w:ascii="Times New Roman" w:eastAsia="Times New Roman" w:hAnsi="Times New Roman"/>
          <w:sz w:val="27"/>
          <w:szCs w:val="28"/>
          <w:lang w:eastAsia="ar-SA"/>
        </w:rPr>
        <w:t>Офтальмологом не проверяется острота зрения с коррекцией, отсутствует описание глазного дна.</w:t>
      </w:r>
    </w:p>
    <w:p w:rsidR="00F30CFD" w:rsidRPr="00CC71B3" w:rsidRDefault="00F30CFD" w:rsidP="00F30CFD">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 Основные нарушения по пункту дефекта 4.4.:</w:t>
      </w:r>
    </w:p>
    <w:p w:rsidR="00F30CFD" w:rsidRPr="00CC71B3" w:rsidRDefault="00F30CFD" w:rsidP="00F30CFD">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color w:val="000000"/>
          <w:sz w:val="27"/>
          <w:szCs w:val="28"/>
          <w:lang w:eastAsia="ru-RU"/>
        </w:rPr>
        <w:lastRenderedPageBreak/>
        <w:t xml:space="preserve">п. 4.4. - </w:t>
      </w:r>
      <w:r w:rsidRPr="00CC71B3">
        <w:rPr>
          <w:rFonts w:ascii="Times New Roman" w:eastAsia="Times New Roman" w:hAnsi="Times New Roman"/>
          <w:sz w:val="27"/>
          <w:szCs w:val="28"/>
          <w:lang w:eastAsia="ru-RU"/>
        </w:rPr>
        <w:t xml:space="preserve"> наличие признаков искажения сведений, представленных в медицинской документации </w:t>
      </w:r>
    </w:p>
    <w:p w:rsidR="00F30CFD" w:rsidRPr="00CC71B3" w:rsidRDefault="00F30CFD" w:rsidP="00F30CFD">
      <w:pPr>
        <w:numPr>
          <w:ilvl w:val="0"/>
          <w:numId w:val="5"/>
        </w:num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при осмотре девочек детским хирургом сделана запись: «яички в мошонке, эластичные, </w:t>
      </w:r>
      <w:proofErr w:type="gramStart"/>
      <w:r w:rsidRPr="00CC71B3">
        <w:rPr>
          <w:rFonts w:ascii="Times New Roman" w:eastAsia="Times New Roman" w:hAnsi="Times New Roman"/>
          <w:sz w:val="27"/>
          <w:szCs w:val="28"/>
          <w:lang w:eastAsia="ru-RU"/>
        </w:rPr>
        <w:t>б</w:t>
      </w:r>
      <w:proofErr w:type="gramEnd"/>
      <w:r w:rsidRPr="00CC71B3">
        <w:rPr>
          <w:rFonts w:ascii="Times New Roman" w:eastAsia="Times New Roman" w:hAnsi="Times New Roman"/>
          <w:sz w:val="27"/>
          <w:szCs w:val="28"/>
          <w:lang w:eastAsia="ru-RU"/>
        </w:rPr>
        <w:t>/б) - диагноз либо не указан, либо «здорова».</w:t>
      </w:r>
    </w:p>
    <w:p w:rsidR="00F30CFD" w:rsidRPr="00CC71B3" w:rsidRDefault="00F30CFD" w:rsidP="00F30CFD">
      <w:pPr>
        <w:numPr>
          <w:ilvl w:val="0"/>
          <w:numId w:val="5"/>
        </w:num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при осмотре девочек детским урологом-</w:t>
      </w:r>
      <w:proofErr w:type="spellStart"/>
      <w:r w:rsidRPr="00CC71B3">
        <w:rPr>
          <w:rFonts w:ascii="Times New Roman" w:eastAsia="Times New Roman" w:hAnsi="Times New Roman"/>
          <w:sz w:val="27"/>
          <w:szCs w:val="28"/>
          <w:lang w:eastAsia="ru-RU"/>
        </w:rPr>
        <w:t>андрологом</w:t>
      </w:r>
      <w:proofErr w:type="spellEnd"/>
      <w:r w:rsidRPr="00CC71B3">
        <w:rPr>
          <w:rFonts w:ascii="Times New Roman" w:eastAsia="Times New Roman" w:hAnsi="Times New Roman"/>
          <w:sz w:val="27"/>
          <w:szCs w:val="28"/>
          <w:lang w:eastAsia="ru-RU"/>
        </w:rPr>
        <w:t xml:space="preserve">, сделана запись: «Состояние удовлетворительное, наружные половые органы развиты по мужскому типу, яички в мошонке, эластичные. Вены </w:t>
      </w:r>
      <w:proofErr w:type="spellStart"/>
      <w:r w:rsidRPr="00CC71B3">
        <w:rPr>
          <w:rFonts w:ascii="Times New Roman" w:eastAsia="Times New Roman" w:hAnsi="Times New Roman"/>
          <w:sz w:val="27"/>
          <w:szCs w:val="28"/>
          <w:lang w:eastAsia="ru-RU"/>
        </w:rPr>
        <w:t>гроздьевидного</w:t>
      </w:r>
      <w:proofErr w:type="spellEnd"/>
      <w:r w:rsidRPr="00CC71B3">
        <w:rPr>
          <w:rFonts w:ascii="Times New Roman" w:eastAsia="Times New Roman" w:hAnsi="Times New Roman"/>
          <w:sz w:val="27"/>
          <w:szCs w:val="28"/>
          <w:lang w:eastAsia="ru-RU"/>
        </w:rPr>
        <w:t xml:space="preserve"> сплетения не расширены. Дополнительных образований не определяется». У этих же девочек в наличии также заключение детского акушера-гинеколога, диагноз «Здорова».</w:t>
      </w:r>
    </w:p>
    <w:p w:rsidR="00F30CFD" w:rsidRPr="00CC71B3" w:rsidRDefault="00F30CFD" w:rsidP="00F30CFD">
      <w:pPr>
        <w:numPr>
          <w:ilvl w:val="0"/>
          <w:numId w:val="5"/>
        </w:num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согласно указанной зубной формуле детским стоматологом, у ребенка имеется два полных набора зубов – полный набор временных зубов и полный набор постоянных зубов. </w:t>
      </w:r>
    </w:p>
    <w:p w:rsidR="00F30CFD" w:rsidRPr="00CC71B3" w:rsidRDefault="00F30CFD" w:rsidP="00F30CFD">
      <w:pPr>
        <w:numPr>
          <w:ilvl w:val="0"/>
          <w:numId w:val="5"/>
        </w:num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В протоколах УЗИ не указаны размеры или объемы органов и структур или  указаны нереальные размеры и объемы органов и структур.</w:t>
      </w:r>
    </w:p>
    <w:p w:rsidR="00F30CFD" w:rsidRPr="00CC71B3" w:rsidRDefault="00F30CFD" w:rsidP="00F30CFD">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Выявлены нарушения по п.4.3.:</w:t>
      </w:r>
    </w:p>
    <w:p w:rsidR="00F30CFD" w:rsidRPr="00CC71B3" w:rsidRDefault="00F30CFD" w:rsidP="00F30CFD">
      <w:pPr>
        <w:autoSpaceDE w:val="0"/>
        <w:autoSpaceDN w:val="0"/>
        <w:adjustRightInd w:val="0"/>
        <w:spacing w:after="0" w:line="240" w:lineRule="auto"/>
        <w:jc w:val="both"/>
        <w:rPr>
          <w:rFonts w:ascii="Times New Roman" w:eastAsia="Times New Roman" w:hAnsi="Times New Roman"/>
          <w:b/>
          <w:color w:val="000000"/>
          <w:sz w:val="27"/>
          <w:szCs w:val="28"/>
          <w:lang w:eastAsia="ru-RU"/>
        </w:rPr>
      </w:pPr>
      <w:r w:rsidRPr="00CC71B3">
        <w:rPr>
          <w:rFonts w:ascii="Arial" w:eastAsia="Times New Roman" w:hAnsi="Arial" w:cs="Courier New"/>
          <w:sz w:val="27"/>
          <w:szCs w:val="24"/>
          <w:lang w:eastAsia="ru-RU"/>
        </w:rPr>
        <w:t xml:space="preserve">     - </w:t>
      </w:r>
      <w:r w:rsidRPr="00CC71B3">
        <w:rPr>
          <w:rFonts w:ascii="Times New Roman" w:eastAsia="Times New Roman" w:hAnsi="Times New Roman"/>
          <w:sz w:val="27"/>
          <w:szCs w:val="28"/>
          <w:lang w:eastAsia="ru-RU"/>
        </w:rPr>
        <w:t xml:space="preserve">добровольное информированное согласие на проведение диспансеризации, в том числе прохождение психиатрического обследования, отсутствует, в иных случаях не указано, в отношении кого дается информированное согласие. </w:t>
      </w:r>
    </w:p>
    <w:p w:rsidR="00F5080E" w:rsidRPr="00CC71B3" w:rsidRDefault="00F5080E" w:rsidP="00B47FE7">
      <w:pPr>
        <w:spacing w:after="0" w:line="240" w:lineRule="auto"/>
        <w:ind w:firstLine="708"/>
        <w:jc w:val="both"/>
        <w:rPr>
          <w:rFonts w:ascii="Times New Roman" w:hAnsi="Times New Roman"/>
          <w:color w:val="000000"/>
          <w:sz w:val="27"/>
          <w:szCs w:val="28"/>
        </w:rPr>
      </w:pPr>
      <w:proofErr w:type="gramStart"/>
      <w:r w:rsidRPr="00CC71B3">
        <w:rPr>
          <w:rFonts w:ascii="Times New Roman" w:hAnsi="Times New Roman"/>
          <w:sz w:val="27"/>
          <w:szCs w:val="28"/>
        </w:rPr>
        <w:t>За 7 месяцев 2019 года проведено тематических медико-экономических экспертиз (МЭЭ) по</w:t>
      </w:r>
      <w:r w:rsidRPr="00CC71B3">
        <w:rPr>
          <w:rFonts w:ascii="Times New Roman" w:hAnsi="Times New Roman"/>
          <w:color w:val="000000"/>
          <w:sz w:val="27"/>
          <w:szCs w:val="28"/>
        </w:rPr>
        <w:t xml:space="preserve"> 725 случаям </w:t>
      </w:r>
      <w:r w:rsidRPr="00CC71B3">
        <w:rPr>
          <w:rFonts w:ascii="Times New Roman" w:hAnsi="Times New Roman"/>
          <w:sz w:val="27"/>
          <w:szCs w:val="28"/>
        </w:rPr>
        <w:t xml:space="preserve">профилактических медицинских осмотров несовершеннолетних,  </w:t>
      </w:r>
      <w:r w:rsidRPr="00CC71B3">
        <w:rPr>
          <w:rFonts w:ascii="Times New Roman" w:hAnsi="Times New Roman"/>
          <w:color w:val="000000"/>
          <w:sz w:val="27"/>
          <w:szCs w:val="28"/>
        </w:rPr>
        <w:t xml:space="preserve">что составляет 0,5%  от всех законченных случаев  </w:t>
      </w:r>
      <w:r w:rsidRPr="00CC71B3">
        <w:rPr>
          <w:rFonts w:ascii="Times New Roman" w:hAnsi="Times New Roman"/>
          <w:sz w:val="27"/>
          <w:szCs w:val="28"/>
        </w:rPr>
        <w:t>профилактических медицинских осмотров</w:t>
      </w:r>
      <w:r w:rsidRPr="00CC71B3">
        <w:rPr>
          <w:rFonts w:ascii="Times New Roman" w:hAnsi="Times New Roman"/>
          <w:color w:val="000000"/>
          <w:sz w:val="27"/>
          <w:szCs w:val="28"/>
        </w:rPr>
        <w:t xml:space="preserve"> детей (в 2018 году экспертизе подверглись 751 случай, что составляло 0,5%) и экспертиз качества медицинской помощи (ЭКМП) по 2559 случаям диспансеризации, что составляет 1,7% от всех законченных случаев </w:t>
      </w:r>
      <w:r w:rsidRPr="00CC71B3">
        <w:rPr>
          <w:rFonts w:ascii="Times New Roman" w:hAnsi="Times New Roman"/>
          <w:sz w:val="27"/>
          <w:szCs w:val="28"/>
        </w:rPr>
        <w:t>профилактических медицинских осмотров несовершеннолетних (в</w:t>
      </w:r>
      <w:proofErr w:type="gramEnd"/>
      <w:r w:rsidRPr="00CC71B3">
        <w:rPr>
          <w:rFonts w:ascii="Times New Roman" w:hAnsi="Times New Roman"/>
          <w:sz w:val="27"/>
          <w:szCs w:val="28"/>
        </w:rPr>
        <w:t xml:space="preserve"> </w:t>
      </w:r>
      <w:proofErr w:type="gramStart"/>
      <w:r w:rsidRPr="00CC71B3">
        <w:rPr>
          <w:rFonts w:ascii="Times New Roman" w:hAnsi="Times New Roman"/>
          <w:sz w:val="27"/>
          <w:szCs w:val="28"/>
        </w:rPr>
        <w:t>2018 году экспертизе подверглись 1373 случая, что составляло 0,9%)</w:t>
      </w:r>
      <w:r w:rsidRPr="00CC71B3">
        <w:rPr>
          <w:rFonts w:ascii="Times New Roman" w:hAnsi="Times New Roman"/>
          <w:color w:val="000000"/>
          <w:sz w:val="27"/>
          <w:szCs w:val="28"/>
        </w:rPr>
        <w:t xml:space="preserve">, из которых выявлено </w:t>
      </w:r>
      <w:r w:rsidRPr="00CC71B3">
        <w:rPr>
          <w:rFonts w:ascii="Times New Roman" w:hAnsi="Times New Roman"/>
          <w:color w:val="000000"/>
          <w:sz w:val="27"/>
          <w:szCs w:val="28"/>
          <w:u w:val="single"/>
        </w:rPr>
        <w:t>дефектов</w:t>
      </w:r>
      <w:r w:rsidRPr="00CC71B3">
        <w:rPr>
          <w:rFonts w:ascii="Times New Roman" w:hAnsi="Times New Roman"/>
          <w:color w:val="000000"/>
          <w:sz w:val="27"/>
          <w:szCs w:val="28"/>
        </w:rPr>
        <w:t>:</w:t>
      </w:r>
      <w:proofErr w:type="gramEnd"/>
    </w:p>
    <w:p w:rsidR="00F5080E" w:rsidRPr="00CC71B3" w:rsidRDefault="00F5080E" w:rsidP="00F5080E">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1) по МЭЭ  в 172 случаях (23,7% от числа проведенных экспертиз) – в 2018 году за тот же период дефекты выявлены в 125 случаях (16,6%);</w:t>
      </w:r>
    </w:p>
    <w:p w:rsidR="00F5080E" w:rsidRPr="00CC71B3" w:rsidRDefault="00F5080E" w:rsidP="00F5080E">
      <w:pPr>
        <w:spacing w:after="0" w:line="240" w:lineRule="auto"/>
        <w:jc w:val="both"/>
        <w:rPr>
          <w:rFonts w:ascii="Times New Roman" w:hAnsi="Times New Roman"/>
          <w:color w:val="000000"/>
          <w:sz w:val="27"/>
          <w:szCs w:val="28"/>
        </w:rPr>
      </w:pPr>
      <w:r w:rsidRPr="00CC71B3">
        <w:rPr>
          <w:rFonts w:ascii="Times New Roman" w:hAnsi="Times New Roman"/>
          <w:color w:val="000000"/>
          <w:sz w:val="27"/>
          <w:szCs w:val="28"/>
        </w:rPr>
        <w:t>2) по ЭКМП в 1319 случаях (51,5% от числа проведенных экспертиз) – в 2018 году за тот же период дефекты выявлены в 463 случаях (33,7%).</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8.1. Основными дефектами, выявленными при проведении медико-экономической экспертизы по</w:t>
      </w:r>
      <w:r w:rsidRPr="00CC71B3">
        <w:rPr>
          <w:rFonts w:ascii="Times New Roman" w:hAnsi="Times New Roman"/>
          <w:color w:val="000000"/>
          <w:sz w:val="27"/>
          <w:szCs w:val="28"/>
        </w:rPr>
        <w:t xml:space="preserve"> случаям </w:t>
      </w:r>
      <w:r w:rsidRPr="00CC71B3">
        <w:rPr>
          <w:rFonts w:ascii="Times New Roman" w:hAnsi="Times New Roman"/>
          <w:sz w:val="27"/>
          <w:szCs w:val="28"/>
        </w:rPr>
        <w:t xml:space="preserve">профилактических медицинских осмотров несовершеннолетних: </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п.4.</w:t>
      </w:r>
      <w:r w:rsidRPr="00CC71B3">
        <w:rPr>
          <w:rFonts w:ascii="Times New Roman" w:hAnsi="Times New Roman"/>
          <w:color w:val="000000"/>
          <w:sz w:val="27"/>
          <w:szCs w:val="28"/>
        </w:rPr>
        <w:t>1. - непредставление первичной медицинской документации, подтверждающей факт оказания ЗЛ медицинской помощи в МО без объективных причин</w:t>
      </w:r>
      <w:r w:rsidRPr="00CC71B3">
        <w:rPr>
          <w:rFonts w:ascii="Times New Roman" w:hAnsi="Times New Roman"/>
          <w:sz w:val="27"/>
          <w:szCs w:val="28"/>
        </w:rPr>
        <w:t xml:space="preserve"> - в  </w:t>
      </w:r>
      <w:r w:rsidRPr="00CC71B3">
        <w:rPr>
          <w:rFonts w:ascii="Times New Roman" w:hAnsi="Times New Roman"/>
          <w:bCs/>
          <w:sz w:val="27"/>
          <w:szCs w:val="28"/>
        </w:rPr>
        <w:t xml:space="preserve">141 </w:t>
      </w:r>
      <w:r w:rsidRPr="00CC71B3">
        <w:rPr>
          <w:rFonts w:ascii="Times New Roman" w:hAnsi="Times New Roman"/>
          <w:sz w:val="27"/>
          <w:szCs w:val="28"/>
        </w:rPr>
        <w:t>случае (</w:t>
      </w:r>
      <w:r w:rsidRPr="00CC71B3">
        <w:rPr>
          <w:rFonts w:ascii="Times New Roman" w:hAnsi="Times New Roman"/>
          <w:bCs/>
          <w:sz w:val="27"/>
          <w:szCs w:val="28"/>
        </w:rPr>
        <w:t>81,9</w:t>
      </w:r>
      <w:r w:rsidRPr="00CC71B3">
        <w:rPr>
          <w:rFonts w:ascii="Times New Roman" w:hAnsi="Times New Roman"/>
          <w:sz w:val="27"/>
          <w:szCs w:val="28"/>
        </w:rPr>
        <w:t>% от выявленных нарушений  по МЭЭ);</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 </w:t>
      </w:r>
      <w:r w:rsidRPr="00CC71B3">
        <w:rPr>
          <w:rFonts w:ascii="Times New Roman" w:hAnsi="Times New Roman"/>
          <w:color w:val="000000"/>
          <w:sz w:val="27"/>
          <w:szCs w:val="28"/>
        </w:rPr>
        <w:t>– в 2018 году за тот же период в 18 случаях (14%);</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п. 4.2. - отсутствие в первичной медицинской документации результатов обследования, осмотров, консультаций специалистов, позволяющих оценить динамику состояния здоровья застрахованного лица – </w:t>
      </w:r>
      <w:r w:rsidRPr="00CC71B3">
        <w:rPr>
          <w:rFonts w:ascii="Times New Roman" w:hAnsi="Times New Roman"/>
          <w:bCs/>
          <w:sz w:val="27"/>
          <w:szCs w:val="28"/>
        </w:rPr>
        <w:t>в 8</w:t>
      </w:r>
      <w:r w:rsidRPr="00CC71B3">
        <w:rPr>
          <w:rFonts w:ascii="Times New Roman" w:hAnsi="Times New Roman"/>
          <w:sz w:val="27"/>
          <w:szCs w:val="28"/>
        </w:rPr>
        <w:t xml:space="preserve"> случаях (</w:t>
      </w:r>
      <w:r w:rsidRPr="00CC71B3">
        <w:rPr>
          <w:rFonts w:ascii="Times New Roman" w:hAnsi="Times New Roman"/>
          <w:bCs/>
          <w:sz w:val="27"/>
          <w:szCs w:val="28"/>
        </w:rPr>
        <w:t>4,7</w:t>
      </w:r>
      <w:r w:rsidRPr="00CC71B3">
        <w:rPr>
          <w:rFonts w:ascii="Times New Roman" w:hAnsi="Times New Roman"/>
          <w:sz w:val="27"/>
          <w:szCs w:val="28"/>
        </w:rPr>
        <w:t>%);</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lastRenderedPageBreak/>
        <w:t xml:space="preserve"> </w:t>
      </w:r>
      <w:r w:rsidRPr="00CC71B3">
        <w:rPr>
          <w:rFonts w:ascii="Times New Roman" w:hAnsi="Times New Roman"/>
          <w:color w:val="000000"/>
          <w:sz w:val="27"/>
          <w:szCs w:val="28"/>
        </w:rPr>
        <w:t>– в 2018 году за тот же период в 0% случаях;</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п.4.6. - несоответствие данных первичной медицинской документации данным реестра счетов в 1</w:t>
      </w:r>
      <w:r w:rsidRPr="00CC71B3">
        <w:rPr>
          <w:rFonts w:ascii="Times New Roman" w:hAnsi="Times New Roman"/>
          <w:bCs/>
          <w:sz w:val="27"/>
          <w:szCs w:val="28"/>
        </w:rPr>
        <w:t xml:space="preserve">5 </w:t>
      </w:r>
      <w:r w:rsidRPr="00CC71B3">
        <w:rPr>
          <w:rFonts w:ascii="Times New Roman" w:hAnsi="Times New Roman"/>
          <w:sz w:val="27"/>
          <w:szCs w:val="28"/>
        </w:rPr>
        <w:t>случаях (</w:t>
      </w:r>
      <w:r w:rsidRPr="00CC71B3">
        <w:rPr>
          <w:rFonts w:ascii="Times New Roman" w:hAnsi="Times New Roman"/>
          <w:bCs/>
          <w:sz w:val="27"/>
          <w:szCs w:val="28"/>
        </w:rPr>
        <w:t>8,7</w:t>
      </w:r>
      <w:r w:rsidRPr="00CC71B3">
        <w:rPr>
          <w:rFonts w:ascii="Times New Roman" w:hAnsi="Times New Roman"/>
          <w:sz w:val="27"/>
          <w:szCs w:val="28"/>
        </w:rPr>
        <w:t>% от выявленных нарушений по МЭЭ);</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 </w:t>
      </w:r>
      <w:r w:rsidRPr="00CC71B3">
        <w:rPr>
          <w:rFonts w:ascii="Times New Roman" w:hAnsi="Times New Roman"/>
          <w:color w:val="000000"/>
          <w:sz w:val="27"/>
          <w:szCs w:val="28"/>
        </w:rPr>
        <w:t>– в 2018 году за тот же период в 85 случаях (68%)</w:t>
      </w:r>
      <w:r w:rsidRPr="00CC71B3">
        <w:rPr>
          <w:rFonts w:ascii="Times New Roman" w:hAnsi="Times New Roman"/>
          <w:sz w:val="27"/>
          <w:szCs w:val="28"/>
        </w:rPr>
        <w:t>.</w:t>
      </w:r>
    </w:p>
    <w:p w:rsidR="00F5080E" w:rsidRPr="00CC71B3" w:rsidRDefault="00F5080E" w:rsidP="00B47FE7">
      <w:pPr>
        <w:spacing w:after="0" w:line="0" w:lineRule="atLeast"/>
        <w:jc w:val="both"/>
        <w:rPr>
          <w:rFonts w:ascii="Times New Roman" w:hAnsi="Times New Roman"/>
          <w:sz w:val="27"/>
          <w:szCs w:val="28"/>
        </w:rPr>
      </w:pPr>
      <w:proofErr w:type="gramStart"/>
      <w:r w:rsidRPr="00CC71B3">
        <w:rPr>
          <w:rFonts w:ascii="Times New Roman" w:hAnsi="Times New Roman"/>
          <w:sz w:val="27"/>
          <w:szCs w:val="28"/>
        </w:rPr>
        <w:t>Выявлены нарушения по п.4.3. - 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p w:rsidR="00F5080E" w:rsidRPr="00CC71B3" w:rsidRDefault="00F5080E" w:rsidP="00B47FE7">
      <w:pPr>
        <w:autoSpaceDE w:val="0"/>
        <w:autoSpaceDN w:val="0"/>
        <w:adjustRightInd w:val="0"/>
        <w:spacing w:after="0" w:line="0" w:lineRule="atLeast"/>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ar-SA"/>
        </w:rPr>
        <w:t xml:space="preserve">В нарушение ч.2 ст.20 </w:t>
      </w:r>
      <w:r w:rsidRPr="00CC71B3">
        <w:rPr>
          <w:rFonts w:ascii="Times New Roman" w:eastAsia="Times New Roman" w:hAnsi="Times New Roman"/>
          <w:sz w:val="27"/>
          <w:szCs w:val="28"/>
          <w:lang w:eastAsia="ru-RU"/>
        </w:rPr>
        <w:t>Федерального закона от 21.11.2011 №323-ФЗ «Об основах охраны здоровья граждан в Российской Федерации» в добровольном информированном согласии не указано, кто дает информированное согласие в отношении ребенка.</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8.2. Основными дефектами, выявленными при проведении экспертизы качества медицинской помощи по</w:t>
      </w:r>
      <w:r w:rsidRPr="00CC71B3">
        <w:rPr>
          <w:rFonts w:ascii="Times New Roman" w:hAnsi="Times New Roman"/>
          <w:color w:val="000000"/>
          <w:sz w:val="27"/>
          <w:szCs w:val="28"/>
        </w:rPr>
        <w:t xml:space="preserve"> случаям </w:t>
      </w:r>
      <w:r w:rsidRPr="00CC71B3">
        <w:rPr>
          <w:rFonts w:ascii="Times New Roman" w:hAnsi="Times New Roman"/>
          <w:sz w:val="27"/>
          <w:szCs w:val="28"/>
        </w:rPr>
        <w:t xml:space="preserve">профилактических медицинских осмотров несовершеннолетних: </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п.3.2.1. - ненадлежащее выполнение необходимых пациенту диагностических и  лечебных мероприятий, как не повлиявшее на состояние здоровья застрахованного лица: в 1054 случаях (что составляет </w:t>
      </w:r>
      <w:r w:rsidRPr="00CC71B3">
        <w:rPr>
          <w:rFonts w:ascii="Times New Roman" w:hAnsi="Times New Roman"/>
          <w:bCs/>
          <w:sz w:val="27"/>
          <w:szCs w:val="28"/>
        </w:rPr>
        <w:t>80</w:t>
      </w:r>
      <w:r w:rsidRPr="00CC71B3">
        <w:rPr>
          <w:rFonts w:ascii="Times New Roman" w:hAnsi="Times New Roman"/>
          <w:sz w:val="27"/>
          <w:szCs w:val="28"/>
        </w:rPr>
        <w:t xml:space="preserve">% от выявленных нарушений  по ЭКМП) - </w:t>
      </w:r>
      <w:r w:rsidRPr="00CC71B3">
        <w:rPr>
          <w:rFonts w:ascii="Times New Roman" w:hAnsi="Times New Roman"/>
          <w:color w:val="000000"/>
          <w:sz w:val="27"/>
          <w:szCs w:val="28"/>
        </w:rPr>
        <w:t xml:space="preserve">в 2018 году за тот же период в 279 случаях (что составляло 60%),  </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п.3.2.3. - ненадлежащим образом проводится профилактический осмотр с риском возникновения нового заболевания, либо создавшее риск прогрессирования имеющегося заболевания –  в </w:t>
      </w:r>
      <w:r w:rsidRPr="00CC71B3">
        <w:rPr>
          <w:rFonts w:ascii="Times New Roman" w:hAnsi="Times New Roman"/>
          <w:bCs/>
          <w:sz w:val="27"/>
          <w:szCs w:val="28"/>
        </w:rPr>
        <w:t xml:space="preserve">47 </w:t>
      </w:r>
      <w:r w:rsidRPr="00CC71B3">
        <w:rPr>
          <w:rFonts w:ascii="Times New Roman" w:hAnsi="Times New Roman"/>
          <w:sz w:val="27"/>
          <w:szCs w:val="28"/>
        </w:rPr>
        <w:t xml:space="preserve">случаях </w:t>
      </w:r>
      <w:r w:rsidRPr="00CC71B3">
        <w:rPr>
          <w:rFonts w:ascii="Times New Roman" w:hAnsi="Times New Roman"/>
          <w:bCs/>
          <w:sz w:val="27"/>
          <w:szCs w:val="28"/>
        </w:rPr>
        <w:t>(что составляет 3,5</w:t>
      </w:r>
      <w:r w:rsidRPr="00CC71B3">
        <w:rPr>
          <w:rFonts w:ascii="Times New Roman" w:hAnsi="Times New Roman"/>
          <w:sz w:val="27"/>
          <w:szCs w:val="28"/>
        </w:rPr>
        <w:t xml:space="preserve">%) – </w:t>
      </w:r>
      <w:r w:rsidRPr="00CC71B3">
        <w:rPr>
          <w:rFonts w:ascii="Times New Roman" w:hAnsi="Times New Roman"/>
          <w:color w:val="000000"/>
          <w:sz w:val="27"/>
          <w:szCs w:val="28"/>
        </w:rPr>
        <w:t>в 2018 году за тот же период в 8 случаях (что составляло 1,7%)</w:t>
      </w:r>
      <w:r w:rsidRPr="00CC71B3">
        <w:rPr>
          <w:rFonts w:ascii="Times New Roman" w:hAnsi="Times New Roman"/>
          <w:sz w:val="27"/>
          <w:szCs w:val="28"/>
        </w:rPr>
        <w:t xml:space="preserve">; </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п. 4.2. - отсутствие в первичной медицинской документации результатов обследования, осмотров, консультаций специалистов, позволяющих оценить динамику состояния здоровья застрахованного лица – </w:t>
      </w:r>
      <w:r w:rsidRPr="00CC71B3">
        <w:rPr>
          <w:rFonts w:ascii="Times New Roman" w:hAnsi="Times New Roman"/>
          <w:bCs/>
          <w:sz w:val="27"/>
          <w:szCs w:val="28"/>
        </w:rPr>
        <w:t>в 71</w:t>
      </w:r>
      <w:r w:rsidRPr="00CC71B3">
        <w:rPr>
          <w:rFonts w:ascii="Times New Roman" w:hAnsi="Times New Roman"/>
          <w:sz w:val="27"/>
          <w:szCs w:val="28"/>
        </w:rPr>
        <w:t xml:space="preserve"> случаях (что составляет </w:t>
      </w:r>
      <w:r w:rsidRPr="00CC71B3">
        <w:rPr>
          <w:rFonts w:ascii="Times New Roman" w:hAnsi="Times New Roman"/>
          <w:bCs/>
          <w:sz w:val="27"/>
          <w:szCs w:val="28"/>
        </w:rPr>
        <w:t>5,4</w:t>
      </w:r>
      <w:r w:rsidRPr="00CC71B3">
        <w:rPr>
          <w:rFonts w:ascii="Times New Roman" w:hAnsi="Times New Roman"/>
          <w:sz w:val="27"/>
          <w:szCs w:val="28"/>
        </w:rPr>
        <w:t xml:space="preserve">%) </w:t>
      </w:r>
      <w:r w:rsidRPr="00CC71B3">
        <w:rPr>
          <w:rFonts w:ascii="Times New Roman" w:hAnsi="Times New Roman"/>
          <w:color w:val="000000"/>
          <w:sz w:val="27"/>
          <w:szCs w:val="28"/>
        </w:rPr>
        <w:t>– в 2018 году за тот же период в 81 случае (что составляло 17,4%);</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color w:val="000000"/>
          <w:sz w:val="27"/>
          <w:szCs w:val="28"/>
        </w:rPr>
        <w:t xml:space="preserve">9. Основные нарушения, выявленные при проведении экспертизы качества медицинской помощи </w:t>
      </w:r>
      <w:r w:rsidRPr="00CC71B3">
        <w:rPr>
          <w:rFonts w:ascii="Times New Roman" w:hAnsi="Times New Roman"/>
          <w:sz w:val="27"/>
          <w:szCs w:val="28"/>
        </w:rPr>
        <w:t>по</w:t>
      </w:r>
      <w:r w:rsidRPr="00CC71B3">
        <w:rPr>
          <w:rFonts w:ascii="Times New Roman" w:hAnsi="Times New Roman"/>
          <w:color w:val="000000"/>
          <w:sz w:val="27"/>
          <w:szCs w:val="28"/>
        </w:rPr>
        <w:t xml:space="preserve"> случаям </w:t>
      </w:r>
      <w:r w:rsidRPr="00CC71B3">
        <w:rPr>
          <w:rFonts w:ascii="Times New Roman" w:hAnsi="Times New Roman"/>
          <w:sz w:val="27"/>
          <w:szCs w:val="28"/>
        </w:rPr>
        <w:t xml:space="preserve">профилактических медицинских осмотров несовершеннолетних: </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По п.3.2.1. - ненадлежащее выполнение необходимых пациенту диагностических и  лечебных мероприятий, как не повлиявшее на состояние здоровья застрахованного лица: </w:t>
      </w:r>
    </w:p>
    <w:p w:rsidR="00F5080E" w:rsidRPr="00CC71B3" w:rsidRDefault="00F5080E" w:rsidP="00F5080E">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w:t>
      </w:r>
      <w:r w:rsidRPr="00CC71B3">
        <w:rPr>
          <w:rFonts w:ascii="Times New Roman" w:eastAsia="Times New Roman" w:hAnsi="Times New Roman"/>
          <w:color w:val="000000"/>
          <w:sz w:val="27"/>
          <w:szCs w:val="28"/>
          <w:shd w:val="clear" w:color="auto" w:fill="FFFFFF"/>
          <w:lang w:eastAsia="ru-RU"/>
        </w:rPr>
        <w:t xml:space="preserve">  </w:t>
      </w:r>
      <w:r w:rsidRPr="00CC71B3">
        <w:rPr>
          <w:rFonts w:ascii="Times New Roman" w:eastAsia="Times New Roman" w:hAnsi="Times New Roman"/>
          <w:sz w:val="27"/>
          <w:szCs w:val="28"/>
          <w:lang w:eastAsia="ru-RU"/>
        </w:rPr>
        <w:t xml:space="preserve">эндокринологом не указаны индекс массы тела, </w:t>
      </w:r>
      <w:r w:rsidRPr="00CC71B3">
        <w:rPr>
          <w:rFonts w:ascii="Times New Roman" w:eastAsia="Times New Roman" w:hAnsi="Times New Roman"/>
          <w:color w:val="000000"/>
          <w:sz w:val="27"/>
          <w:szCs w:val="28"/>
          <w:shd w:val="clear" w:color="auto" w:fill="FFFFFF"/>
          <w:lang w:val="en-US" w:eastAsia="ru-RU"/>
        </w:rPr>
        <w:t>SDS</w:t>
      </w:r>
      <w:r w:rsidRPr="00CC71B3">
        <w:rPr>
          <w:rFonts w:ascii="Times New Roman" w:eastAsia="Times New Roman" w:hAnsi="Times New Roman"/>
          <w:color w:val="000000"/>
          <w:sz w:val="27"/>
          <w:szCs w:val="28"/>
          <w:shd w:val="clear" w:color="auto" w:fill="FFFFFF"/>
          <w:lang w:eastAsia="ru-RU"/>
        </w:rPr>
        <w:t xml:space="preserve"> (</w:t>
      </w:r>
      <w:r w:rsidRPr="00CC71B3">
        <w:rPr>
          <w:rFonts w:ascii="Times New Roman" w:eastAsia="Times New Roman" w:hAnsi="Times New Roman"/>
          <w:sz w:val="27"/>
          <w:szCs w:val="28"/>
          <w:lang w:eastAsia="ru-RU"/>
        </w:rPr>
        <w:t>коэффициент стандартного отклонения) роста, веса (</w:t>
      </w:r>
      <w:r w:rsidRPr="00CC71B3">
        <w:rPr>
          <w:rFonts w:ascii="Times New Roman" w:eastAsia="Times New Roman" w:hAnsi="Times New Roman"/>
          <w:color w:val="000000"/>
          <w:sz w:val="27"/>
          <w:szCs w:val="28"/>
          <w:shd w:val="clear" w:color="auto" w:fill="FFFFFF"/>
          <w:lang w:eastAsia="ru-RU"/>
        </w:rPr>
        <w:t xml:space="preserve">методические рекомендации Российской ассоциации эндокринологов «Оценка физического развития детей и подростков» 2017 г; </w:t>
      </w:r>
      <w:r w:rsidRPr="00CC71B3">
        <w:rPr>
          <w:rFonts w:ascii="Times New Roman" w:eastAsia="Times New Roman" w:hAnsi="Times New Roman"/>
          <w:sz w:val="27"/>
          <w:szCs w:val="28"/>
          <w:lang w:eastAsia="ru-RU"/>
        </w:rPr>
        <w:t>Стандартов ВОЗ роста ребенка, основанных на длине тела/росте, весе и возрасте). В ряде случаев эндокринологом не указана половая формула.</w:t>
      </w:r>
    </w:p>
    <w:p w:rsidR="00F5080E" w:rsidRPr="00CC71B3" w:rsidRDefault="00F5080E" w:rsidP="00F5080E">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2) травматологом-ортопедом не указан план обследования пациентов.</w:t>
      </w:r>
      <w:r w:rsidRPr="00CC71B3">
        <w:rPr>
          <w:rFonts w:ascii="Times New Roman" w:eastAsia="Times New Roman" w:hAnsi="Times New Roman"/>
          <w:sz w:val="27"/>
          <w:szCs w:val="28"/>
          <w:lang w:eastAsia="ar-SA"/>
        </w:rPr>
        <w:t xml:space="preserve"> В заключениях ортопеда при установлении диагнозов «плоскостопие», «сколиоз», «</w:t>
      </w:r>
      <w:proofErr w:type="spellStart"/>
      <w:r w:rsidRPr="00CC71B3">
        <w:rPr>
          <w:rFonts w:ascii="Times New Roman" w:eastAsia="Times New Roman" w:hAnsi="Times New Roman"/>
          <w:sz w:val="27"/>
          <w:szCs w:val="28"/>
          <w:lang w:eastAsia="ar-SA"/>
        </w:rPr>
        <w:t>кифосколиоз</w:t>
      </w:r>
      <w:proofErr w:type="spellEnd"/>
      <w:r w:rsidRPr="00CC71B3">
        <w:rPr>
          <w:rFonts w:ascii="Times New Roman" w:eastAsia="Times New Roman" w:hAnsi="Times New Roman"/>
          <w:sz w:val="27"/>
          <w:szCs w:val="28"/>
          <w:lang w:eastAsia="ar-SA"/>
        </w:rPr>
        <w:t>» делается запись «</w:t>
      </w:r>
      <w:proofErr w:type="spellStart"/>
      <w:r w:rsidRPr="00CC71B3">
        <w:rPr>
          <w:rFonts w:ascii="Times New Roman" w:eastAsia="Times New Roman" w:hAnsi="Times New Roman"/>
          <w:sz w:val="27"/>
          <w:szCs w:val="28"/>
          <w:lang w:eastAsia="ar-SA"/>
        </w:rPr>
        <w:t>дообследование</w:t>
      </w:r>
      <w:proofErr w:type="spellEnd"/>
      <w:r w:rsidRPr="00CC71B3">
        <w:rPr>
          <w:rFonts w:ascii="Times New Roman" w:eastAsia="Times New Roman" w:hAnsi="Times New Roman"/>
          <w:sz w:val="27"/>
          <w:szCs w:val="28"/>
          <w:lang w:eastAsia="ar-SA"/>
        </w:rPr>
        <w:t xml:space="preserve"> по месту </w:t>
      </w:r>
      <w:r w:rsidRPr="00CC71B3">
        <w:rPr>
          <w:rFonts w:ascii="Times New Roman" w:eastAsia="Times New Roman" w:hAnsi="Times New Roman"/>
          <w:sz w:val="27"/>
          <w:szCs w:val="28"/>
          <w:lang w:eastAsia="ar-SA"/>
        </w:rPr>
        <w:lastRenderedPageBreak/>
        <w:t>жительства», без указания конкретных диагностических мероприятий. Лечебные и реабилитационные мероприятия ортопедом не назначаются. Детям с вышеуказанными диагнозами,</w:t>
      </w:r>
      <w:r w:rsidRPr="00CC71B3">
        <w:rPr>
          <w:rFonts w:ascii="Times New Roman" w:eastAsia="Times New Roman" w:hAnsi="Times New Roman"/>
          <w:sz w:val="27"/>
          <w:szCs w:val="28"/>
          <w:lang w:eastAsia="ru-RU"/>
        </w:rPr>
        <w:t xml:space="preserve"> по результатам </w:t>
      </w:r>
      <w:proofErr w:type="spellStart"/>
      <w:r w:rsidRPr="00CC71B3">
        <w:rPr>
          <w:rFonts w:ascii="Times New Roman" w:eastAsia="Times New Roman" w:hAnsi="Times New Roman"/>
          <w:sz w:val="27"/>
          <w:szCs w:val="28"/>
          <w:lang w:eastAsia="ru-RU"/>
        </w:rPr>
        <w:t>профосмотра</w:t>
      </w:r>
      <w:proofErr w:type="spellEnd"/>
      <w:r w:rsidRPr="00CC71B3">
        <w:rPr>
          <w:rFonts w:ascii="Times New Roman" w:eastAsia="Times New Roman" w:hAnsi="Times New Roman"/>
          <w:sz w:val="27"/>
          <w:szCs w:val="28"/>
          <w:lang w:eastAsia="ru-RU"/>
        </w:rPr>
        <w:t xml:space="preserve"> устанавливается основная или подготовительная группа по физкультуре, а не специальная группа</w:t>
      </w:r>
      <w:proofErr w:type="gramStart"/>
      <w:r w:rsidRPr="00CC71B3">
        <w:rPr>
          <w:rFonts w:ascii="Times New Roman" w:eastAsia="Times New Roman" w:hAnsi="Times New Roman"/>
          <w:sz w:val="27"/>
          <w:szCs w:val="28"/>
          <w:lang w:eastAsia="ru-RU"/>
        </w:rPr>
        <w:t xml:space="preserve"> А</w:t>
      </w:r>
      <w:proofErr w:type="gramEnd"/>
      <w:r w:rsidRPr="00CC71B3">
        <w:rPr>
          <w:rFonts w:ascii="Times New Roman" w:eastAsia="Times New Roman" w:hAnsi="Times New Roman"/>
          <w:sz w:val="27"/>
          <w:szCs w:val="28"/>
          <w:lang w:eastAsia="ru-RU"/>
        </w:rPr>
        <w:t xml:space="preserve"> или Б.</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         3)</w:t>
      </w:r>
      <w:r w:rsidRPr="00CC71B3">
        <w:rPr>
          <w:rFonts w:ascii="Times New Roman" w:hAnsi="Times New Roman"/>
          <w:b/>
          <w:sz w:val="27"/>
          <w:szCs w:val="28"/>
        </w:rPr>
        <w:t xml:space="preserve"> </w:t>
      </w:r>
      <w:r w:rsidRPr="00CC71B3">
        <w:rPr>
          <w:rFonts w:ascii="Times New Roman" w:hAnsi="Times New Roman"/>
          <w:sz w:val="27"/>
          <w:szCs w:val="28"/>
        </w:rPr>
        <w:t xml:space="preserve">неврологом при установлении диагноза «Энцефалопатия», «Дисфункция вегетативной нервной системы»,  «Цефалгия» в заключении по результатам </w:t>
      </w:r>
      <w:proofErr w:type="spellStart"/>
      <w:r w:rsidRPr="00CC71B3">
        <w:rPr>
          <w:rFonts w:ascii="Times New Roman" w:hAnsi="Times New Roman"/>
          <w:sz w:val="27"/>
          <w:szCs w:val="28"/>
        </w:rPr>
        <w:t>профосмотра</w:t>
      </w:r>
      <w:proofErr w:type="spellEnd"/>
      <w:r w:rsidRPr="00CC71B3">
        <w:rPr>
          <w:rFonts w:ascii="Times New Roman" w:hAnsi="Times New Roman"/>
          <w:sz w:val="27"/>
          <w:szCs w:val="28"/>
        </w:rPr>
        <w:t xml:space="preserve"> не сформирован план обследования.</w:t>
      </w:r>
    </w:p>
    <w:p w:rsidR="00F5080E" w:rsidRPr="00CC71B3" w:rsidRDefault="00F5080E" w:rsidP="00B47FE7">
      <w:pPr>
        <w:autoSpaceDE w:val="0"/>
        <w:autoSpaceDN w:val="0"/>
        <w:adjustRightInd w:val="0"/>
        <w:spacing w:after="0" w:line="0" w:lineRule="atLeast"/>
        <w:ind w:firstLine="708"/>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4) педиатром не прокомментировано наличие кетоновых тел и уробилина в моче, рекомендации по дальнейшему обследованию по данной проблеме отсутствуют. </w:t>
      </w:r>
    </w:p>
    <w:p w:rsidR="00F5080E" w:rsidRPr="00CC71B3" w:rsidRDefault="00F5080E" w:rsidP="00B47FE7">
      <w:pPr>
        <w:spacing w:after="0" w:line="0" w:lineRule="atLeast"/>
        <w:jc w:val="both"/>
        <w:rPr>
          <w:rFonts w:ascii="Times New Roman" w:hAnsi="Times New Roman"/>
          <w:sz w:val="27"/>
          <w:szCs w:val="28"/>
        </w:rPr>
      </w:pPr>
      <w:r w:rsidRPr="00CC71B3">
        <w:rPr>
          <w:rFonts w:ascii="Times New Roman" w:hAnsi="Times New Roman"/>
          <w:sz w:val="27"/>
          <w:szCs w:val="28"/>
        </w:rPr>
        <w:t xml:space="preserve">По п.3.2.3. - ненадлежащим образом проводится профилактический осмотр с риском возникновения нового заболевания, либо </w:t>
      </w:r>
      <w:proofErr w:type="gramStart"/>
      <w:r w:rsidRPr="00CC71B3">
        <w:rPr>
          <w:rFonts w:ascii="Times New Roman" w:hAnsi="Times New Roman"/>
          <w:sz w:val="27"/>
          <w:szCs w:val="28"/>
        </w:rPr>
        <w:t>создавшее</w:t>
      </w:r>
      <w:proofErr w:type="gramEnd"/>
      <w:r w:rsidRPr="00CC71B3">
        <w:rPr>
          <w:rFonts w:ascii="Times New Roman" w:hAnsi="Times New Roman"/>
          <w:sz w:val="27"/>
          <w:szCs w:val="28"/>
        </w:rPr>
        <w:t xml:space="preserve"> риск прогрессирования имеющегося заболевания: </w:t>
      </w:r>
    </w:p>
    <w:p w:rsidR="00F5080E" w:rsidRPr="00CC71B3" w:rsidRDefault="00F5080E" w:rsidP="00B47FE7">
      <w:pPr>
        <w:autoSpaceDE w:val="0"/>
        <w:autoSpaceDN w:val="0"/>
        <w:adjustRightInd w:val="0"/>
        <w:spacing w:after="0" w:line="0" w:lineRule="atLeast"/>
        <w:jc w:val="both"/>
        <w:rPr>
          <w:rFonts w:ascii="Times New Roman" w:eastAsia="Times New Roman" w:hAnsi="Times New Roman"/>
          <w:sz w:val="27"/>
          <w:szCs w:val="28"/>
          <w:lang w:eastAsia="ar-SA"/>
        </w:rPr>
      </w:pPr>
      <w:r w:rsidRPr="00CC71B3">
        <w:rPr>
          <w:rFonts w:ascii="Times New Roman" w:eastAsia="Times New Roman" w:hAnsi="Times New Roman"/>
          <w:sz w:val="27"/>
          <w:szCs w:val="28"/>
          <w:lang w:eastAsia="ru-RU"/>
        </w:rPr>
        <w:t>1) в</w:t>
      </w:r>
      <w:r w:rsidRPr="00CC71B3">
        <w:rPr>
          <w:rFonts w:ascii="Times New Roman" w:eastAsia="Times New Roman" w:hAnsi="Times New Roman"/>
          <w:sz w:val="27"/>
          <w:szCs w:val="28"/>
          <w:lang w:eastAsia="ar-SA"/>
        </w:rPr>
        <w:t xml:space="preserve"> случаях при выявлении по ЭКГ нарушений сердечного ритма, других патологических изменений </w:t>
      </w:r>
      <w:proofErr w:type="spellStart"/>
      <w:r w:rsidRPr="00CC71B3">
        <w:rPr>
          <w:rFonts w:ascii="Times New Roman" w:eastAsia="Times New Roman" w:hAnsi="Times New Roman"/>
          <w:sz w:val="27"/>
          <w:szCs w:val="28"/>
          <w:lang w:eastAsia="ar-SA"/>
        </w:rPr>
        <w:t>холтеровское</w:t>
      </w:r>
      <w:proofErr w:type="spellEnd"/>
      <w:r w:rsidRPr="00CC71B3">
        <w:rPr>
          <w:rFonts w:ascii="Times New Roman" w:eastAsia="Times New Roman" w:hAnsi="Times New Roman"/>
          <w:sz w:val="27"/>
          <w:szCs w:val="28"/>
          <w:lang w:eastAsia="ar-SA"/>
        </w:rPr>
        <w:t xml:space="preserve"> </w:t>
      </w:r>
      <w:proofErr w:type="spellStart"/>
      <w:r w:rsidRPr="00CC71B3">
        <w:rPr>
          <w:rFonts w:ascii="Times New Roman" w:eastAsia="Times New Roman" w:hAnsi="Times New Roman"/>
          <w:sz w:val="27"/>
          <w:szCs w:val="28"/>
          <w:lang w:eastAsia="ar-SA"/>
        </w:rPr>
        <w:t>мониторирование</w:t>
      </w:r>
      <w:proofErr w:type="spellEnd"/>
      <w:r w:rsidRPr="00CC71B3">
        <w:rPr>
          <w:rFonts w:ascii="Times New Roman" w:eastAsia="Times New Roman" w:hAnsi="Times New Roman"/>
          <w:sz w:val="27"/>
          <w:szCs w:val="28"/>
          <w:lang w:eastAsia="ar-SA"/>
        </w:rPr>
        <w:t xml:space="preserve"> ЭКГ не назначается, меры для уточнения диагноза не предпринимаются, в единичных случаях рекомендовано «наблюдение кардиолога». Без уточнения диагноза </w:t>
      </w:r>
      <w:r w:rsidRPr="00CC71B3">
        <w:rPr>
          <w:rFonts w:ascii="Times New Roman" w:eastAsia="Times New Roman" w:hAnsi="Times New Roman"/>
          <w:sz w:val="27"/>
          <w:szCs w:val="28"/>
          <w:lang w:eastAsia="ru-RU"/>
        </w:rPr>
        <w:t xml:space="preserve">по результатам </w:t>
      </w:r>
      <w:proofErr w:type="spellStart"/>
      <w:r w:rsidRPr="00CC71B3">
        <w:rPr>
          <w:rFonts w:ascii="Times New Roman" w:eastAsia="Times New Roman" w:hAnsi="Times New Roman"/>
          <w:sz w:val="27"/>
          <w:szCs w:val="28"/>
          <w:lang w:eastAsia="ru-RU"/>
        </w:rPr>
        <w:t>профосмотра</w:t>
      </w:r>
      <w:proofErr w:type="spellEnd"/>
      <w:r w:rsidRPr="00CC71B3">
        <w:rPr>
          <w:rFonts w:ascii="Times New Roman" w:eastAsia="Times New Roman" w:hAnsi="Times New Roman"/>
          <w:sz w:val="27"/>
          <w:szCs w:val="28"/>
          <w:lang w:eastAsia="ru-RU"/>
        </w:rPr>
        <w:t xml:space="preserve"> устанавливается основная или подготовительная группа по физкультуре,</w:t>
      </w:r>
      <w:r w:rsidRPr="00CC71B3">
        <w:rPr>
          <w:rFonts w:ascii="Times New Roman" w:eastAsia="Times New Roman" w:hAnsi="Times New Roman"/>
          <w:sz w:val="27"/>
          <w:szCs w:val="28"/>
          <w:lang w:eastAsia="ar-SA"/>
        </w:rPr>
        <w:t xml:space="preserve"> тем самым, при высоких для данного ребенка нагрузках, создается угроза его жизни и здоровью.</w:t>
      </w:r>
    </w:p>
    <w:p w:rsidR="00F5080E" w:rsidRPr="00CC71B3" w:rsidRDefault="00F5080E" w:rsidP="00F5080E">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 xml:space="preserve">2) при подозрении на злокачественное новообразование материал для цитологического исследования не взят, на консультацию онколога ребенок не направлен. </w:t>
      </w:r>
      <w:proofErr w:type="gramStart"/>
      <w:r w:rsidRPr="00CC71B3">
        <w:rPr>
          <w:rFonts w:ascii="Times New Roman" w:eastAsia="Times New Roman" w:hAnsi="Times New Roman"/>
          <w:sz w:val="27"/>
          <w:szCs w:val="28"/>
          <w:lang w:eastAsia="ru-RU"/>
        </w:rPr>
        <w:t xml:space="preserve">После </w:t>
      </w:r>
      <w:proofErr w:type="spellStart"/>
      <w:r w:rsidRPr="00CC71B3">
        <w:rPr>
          <w:rFonts w:ascii="Times New Roman" w:eastAsia="Times New Roman" w:hAnsi="Times New Roman"/>
          <w:sz w:val="27"/>
          <w:szCs w:val="28"/>
          <w:lang w:eastAsia="ru-RU"/>
        </w:rPr>
        <w:t>профосмотра</w:t>
      </w:r>
      <w:proofErr w:type="spellEnd"/>
      <w:r w:rsidRPr="00CC71B3">
        <w:rPr>
          <w:rFonts w:ascii="Times New Roman" w:eastAsia="Times New Roman" w:hAnsi="Times New Roman"/>
          <w:sz w:val="27"/>
          <w:szCs w:val="28"/>
          <w:lang w:eastAsia="ru-RU"/>
        </w:rPr>
        <w:t xml:space="preserve"> окончательный диагноз так и не установлен  (приказ Минздрава России от 15.11.2012 №915н «Об утверждении Порядка оказания медицинской помощи населению по профилю «онкология», положения Территориальной программы государственных гарантий бесплатного оказания гражданам Российской Федерации на территории Хабаровского края медицинской помощи на 2018 год и на плановый период 2019 и 2020 годов по срокам оказания медицинской помощи при подозрении на злокачественное</w:t>
      </w:r>
      <w:proofErr w:type="gramEnd"/>
      <w:r w:rsidRPr="00CC71B3">
        <w:rPr>
          <w:rFonts w:ascii="Times New Roman" w:eastAsia="Times New Roman" w:hAnsi="Times New Roman"/>
          <w:sz w:val="27"/>
          <w:szCs w:val="28"/>
          <w:lang w:eastAsia="ru-RU"/>
        </w:rPr>
        <w:t xml:space="preserve"> новообразование).</w:t>
      </w:r>
    </w:p>
    <w:p w:rsidR="00F5080E" w:rsidRPr="00CC71B3" w:rsidRDefault="00F5080E" w:rsidP="00F5080E">
      <w:pPr>
        <w:autoSpaceDE w:val="0"/>
        <w:autoSpaceDN w:val="0"/>
        <w:adjustRightInd w:val="0"/>
        <w:spacing w:after="0" w:line="240" w:lineRule="auto"/>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3) при выявлении по результатам УЗИ реактивных изменений печени в заключени</w:t>
      </w:r>
      <w:proofErr w:type="gramStart"/>
      <w:r w:rsidR="00B47FE7" w:rsidRPr="00CC71B3">
        <w:rPr>
          <w:rFonts w:ascii="Times New Roman" w:eastAsia="Times New Roman" w:hAnsi="Times New Roman"/>
          <w:sz w:val="27"/>
          <w:szCs w:val="28"/>
          <w:lang w:eastAsia="ru-RU"/>
        </w:rPr>
        <w:t>и</w:t>
      </w:r>
      <w:proofErr w:type="gramEnd"/>
      <w:r w:rsidRPr="00CC71B3">
        <w:rPr>
          <w:rFonts w:ascii="Times New Roman" w:eastAsia="Times New Roman" w:hAnsi="Times New Roman"/>
          <w:sz w:val="27"/>
          <w:szCs w:val="28"/>
          <w:lang w:eastAsia="ru-RU"/>
        </w:rPr>
        <w:t xml:space="preserve"> педиатра по результатам </w:t>
      </w:r>
      <w:proofErr w:type="spellStart"/>
      <w:r w:rsidRPr="00CC71B3">
        <w:rPr>
          <w:rFonts w:ascii="Times New Roman" w:eastAsia="Times New Roman" w:hAnsi="Times New Roman"/>
          <w:sz w:val="27"/>
          <w:szCs w:val="28"/>
          <w:lang w:eastAsia="ru-RU"/>
        </w:rPr>
        <w:t>профосмотра</w:t>
      </w:r>
      <w:proofErr w:type="spellEnd"/>
      <w:r w:rsidRPr="00CC71B3">
        <w:rPr>
          <w:rFonts w:ascii="Times New Roman" w:eastAsia="Times New Roman" w:hAnsi="Times New Roman"/>
          <w:sz w:val="27"/>
          <w:szCs w:val="28"/>
          <w:lang w:eastAsia="ru-RU"/>
        </w:rPr>
        <w:t xml:space="preserve"> отсутствуют рекомендации по исследованию печеночных ферментов, маркеров гепатитов.</w:t>
      </w:r>
    </w:p>
    <w:p w:rsidR="00F5080E" w:rsidRPr="00CC71B3" w:rsidRDefault="00F5080E" w:rsidP="00CC71B3">
      <w:pPr>
        <w:spacing w:after="0" w:line="0" w:lineRule="atLeast"/>
        <w:jc w:val="both"/>
        <w:rPr>
          <w:rFonts w:ascii="Times New Roman" w:hAnsi="Times New Roman"/>
          <w:sz w:val="27"/>
          <w:szCs w:val="28"/>
        </w:rPr>
      </w:pPr>
      <w:r w:rsidRPr="00CC71B3">
        <w:rPr>
          <w:rFonts w:ascii="Times New Roman" w:hAnsi="Times New Roman"/>
          <w:b/>
          <w:sz w:val="27"/>
          <w:szCs w:val="28"/>
        </w:rPr>
        <w:t xml:space="preserve"> </w:t>
      </w:r>
      <w:r w:rsidRPr="00CC71B3">
        <w:rPr>
          <w:rFonts w:ascii="Times New Roman" w:hAnsi="Times New Roman"/>
          <w:sz w:val="27"/>
          <w:szCs w:val="28"/>
        </w:rPr>
        <w:t xml:space="preserve">п. 4.2. - отсутствие в первичной медицинской документации результатов обследования, осмотров, консультаций специалистов, позволяющих оценить динамику состояния здоровья застрахованного лица: </w:t>
      </w:r>
    </w:p>
    <w:p w:rsidR="00F5080E" w:rsidRPr="00CC71B3" w:rsidRDefault="00F5080E" w:rsidP="00CC71B3">
      <w:pPr>
        <w:autoSpaceDE w:val="0"/>
        <w:autoSpaceDN w:val="0"/>
        <w:adjustRightInd w:val="0"/>
        <w:spacing w:after="0" w:line="0" w:lineRule="atLeast"/>
        <w:jc w:val="both"/>
        <w:rPr>
          <w:rFonts w:ascii="Times New Roman" w:eastAsia="Times New Roman" w:hAnsi="Times New Roman"/>
          <w:sz w:val="27"/>
          <w:szCs w:val="28"/>
          <w:lang w:eastAsia="ru-RU"/>
        </w:rPr>
      </w:pPr>
      <w:r w:rsidRPr="00CC71B3">
        <w:rPr>
          <w:rFonts w:ascii="Times New Roman" w:eastAsia="Times New Roman" w:hAnsi="Times New Roman"/>
          <w:sz w:val="27"/>
          <w:szCs w:val="28"/>
          <w:lang w:eastAsia="ru-RU"/>
        </w:rPr>
        <w:t>1) В ряде случаев диагноз, установленный педиатром, не соответствует диагнозам, установленным травматологом-ортопедом и эндокринологом.</w:t>
      </w:r>
    </w:p>
    <w:p w:rsidR="00F5080E" w:rsidRPr="00CC71B3" w:rsidRDefault="00F5080E" w:rsidP="00CC71B3">
      <w:pPr>
        <w:spacing w:after="0" w:line="240" w:lineRule="auto"/>
        <w:ind w:firstLine="708"/>
        <w:jc w:val="both"/>
        <w:rPr>
          <w:rFonts w:ascii="Times New Roman" w:hAnsi="Times New Roman"/>
          <w:sz w:val="27"/>
          <w:szCs w:val="28"/>
        </w:rPr>
      </w:pPr>
      <w:proofErr w:type="gramStart"/>
      <w:r w:rsidRPr="00CC71B3">
        <w:rPr>
          <w:rFonts w:ascii="Times New Roman" w:hAnsi="Times New Roman"/>
          <w:color w:val="000000"/>
          <w:sz w:val="27"/>
          <w:szCs w:val="28"/>
        </w:rPr>
        <w:t>Проведена</w:t>
      </w:r>
      <w:proofErr w:type="gramEnd"/>
      <w:r w:rsidRPr="00CC71B3">
        <w:rPr>
          <w:rFonts w:ascii="Times New Roman" w:hAnsi="Times New Roman"/>
          <w:color w:val="000000"/>
          <w:sz w:val="27"/>
          <w:szCs w:val="28"/>
        </w:rPr>
        <w:t xml:space="preserve"> </w:t>
      </w:r>
      <w:proofErr w:type="spellStart"/>
      <w:r w:rsidRPr="00CC71B3">
        <w:rPr>
          <w:rFonts w:ascii="Times New Roman" w:hAnsi="Times New Roman"/>
          <w:color w:val="000000"/>
          <w:sz w:val="27"/>
          <w:szCs w:val="28"/>
        </w:rPr>
        <w:t>реэкспертиза</w:t>
      </w:r>
      <w:proofErr w:type="spellEnd"/>
      <w:r w:rsidRPr="00CC71B3">
        <w:rPr>
          <w:rFonts w:ascii="Times New Roman" w:hAnsi="Times New Roman"/>
          <w:color w:val="000000"/>
          <w:sz w:val="27"/>
          <w:szCs w:val="28"/>
        </w:rPr>
        <w:t xml:space="preserve"> по 50 случаям диспансеризации </w:t>
      </w:r>
      <w:r w:rsidRPr="00CC71B3">
        <w:rPr>
          <w:rFonts w:ascii="Times New Roman" w:hAnsi="Times New Roman"/>
          <w:sz w:val="27"/>
          <w:szCs w:val="28"/>
        </w:rPr>
        <w:t xml:space="preserve">детей –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roofErr w:type="gramStart"/>
      <w:r w:rsidRPr="00CC71B3">
        <w:rPr>
          <w:rFonts w:ascii="Times New Roman" w:hAnsi="Times New Roman"/>
          <w:sz w:val="27"/>
          <w:szCs w:val="28"/>
        </w:rPr>
        <w:t xml:space="preserve">В 45 случаях подтверждено ненадлежащее выполнение Порядка диспансеризации детей–сирот и детей, оставшихся без попечения родителей, в том числе усыновленных (удочеренных), принятых под опеку </w:t>
      </w:r>
      <w:r w:rsidRPr="00CC71B3">
        <w:rPr>
          <w:rFonts w:ascii="Times New Roman" w:hAnsi="Times New Roman"/>
          <w:sz w:val="27"/>
          <w:szCs w:val="28"/>
        </w:rPr>
        <w:lastRenderedPageBreak/>
        <w:t>(попечительство, в приемную или патронатную семью в соответствии с Приказом МЗ РФ от 11 апреля 2013 № 216н, не повлиявшее на состояние здоровья застрахованного лица по п. 3.2.1., в 5 случаях нарушения, создавшие риск прогрессирования заболевания, либо создавшие</w:t>
      </w:r>
      <w:proofErr w:type="gramEnd"/>
      <w:r w:rsidRPr="00CC71B3">
        <w:rPr>
          <w:rFonts w:ascii="Times New Roman" w:hAnsi="Times New Roman"/>
          <w:sz w:val="27"/>
          <w:szCs w:val="28"/>
        </w:rPr>
        <w:t xml:space="preserve"> риск возникновения нового заболевания по п. 3.2.3.</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 xml:space="preserve">Основные нарушения: </w:t>
      </w:r>
    </w:p>
    <w:p w:rsidR="00F5080E" w:rsidRPr="00CC71B3" w:rsidRDefault="00F5080E" w:rsidP="00F5080E">
      <w:pPr>
        <w:spacing w:after="0" w:line="240" w:lineRule="auto"/>
        <w:jc w:val="both"/>
        <w:rPr>
          <w:rFonts w:ascii="Times New Roman" w:hAnsi="Times New Roman"/>
          <w:sz w:val="27"/>
          <w:szCs w:val="28"/>
        </w:rPr>
      </w:pPr>
      <w:proofErr w:type="gramStart"/>
      <w:r w:rsidRPr="00CC71B3">
        <w:rPr>
          <w:rFonts w:ascii="Times New Roman" w:hAnsi="Times New Roman"/>
          <w:sz w:val="27"/>
          <w:szCs w:val="28"/>
        </w:rPr>
        <w:t xml:space="preserve">отсутствуют данные объективного статуса, жалобы, анамнез, рекомендации врачей-невролога, хирурга, ортопеда-травматолога, гинеколога, эндокринолога, стоматолога: указаны дата, диагноз и подпись врача. </w:t>
      </w:r>
      <w:proofErr w:type="gramEnd"/>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В записи  осмотра врача-педиатра диагноз не расшифрован,</w:t>
      </w:r>
      <w:proofErr w:type="gramStart"/>
      <w:r w:rsidRPr="00CC71B3">
        <w:rPr>
          <w:rFonts w:ascii="Times New Roman" w:hAnsi="Times New Roman"/>
          <w:sz w:val="27"/>
          <w:szCs w:val="28"/>
        </w:rPr>
        <w:t xml:space="preserve"> ,</w:t>
      </w:r>
      <w:proofErr w:type="gramEnd"/>
      <w:r w:rsidRPr="00CC71B3">
        <w:rPr>
          <w:rFonts w:ascii="Times New Roman" w:hAnsi="Times New Roman"/>
          <w:sz w:val="27"/>
          <w:szCs w:val="28"/>
        </w:rPr>
        <w:t xml:space="preserve"> указан только код по МКБ10, не указан ИМТ, отсутствует подпись, сама запись шаблонная без объективного статуса, жалоб, анамнеза. </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 xml:space="preserve">Отсутствует четкое заключение врача-педиатра, в заключении не указаны диагнозы, установленные врачами-специалистами. </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Физическое развитие оценено только по двум параметрам без учета окружности груди или окружности головы. Не определена группа занятий физической культурой.</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Не интерпретируются изменения на ЭКГ. Не определен уровень артериального давления. При наличии синусовой брадикардии - отсутствуют четкие рекомендации педиатра по дальнейшей тактике ведения (пациенту рекомендовано только «ЭКГ ежегодно, УЗИ сердца, кардиолог по показаниям»).</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 xml:space="preserve">При росте соответствующему первому коридору по </w:t>
      </w:r>
      <w:proofErr w:type="spellStart"/>
      <w:r w:rsidRPr="00CC71B3">
        <w:rPr>
          <w:rFonts w:ascii="Times New Roman" w:hAnsi="Times New Roman"/>
          <w:sz w:val="27"/>
          <w:szCs w:val="28"/>
        </w:rPr>
        <w:t>Центилям</w:t>
      </w:r>
      <w:proofErr w:type="spellEnd"/>
      <w:r w:rsidRPr="00CC71B3">
        <w:rPr>
          <w:rFonts w:ascii="Times New Roman" w:hAnsi="Times New Roman"/>
          <w:sz w:val="27"/>
          <w:szCs w:val="28"/>
        </w:rPr>
        <w:t>, и весе 22,5 кг соответствующему второму коридору, физическое развитие оценено «нормальным»,  при этом заключение эндокринолога «здоров», заключение уролога «крипторхизм» - не стоит вопрос о задержке развития ребенка.</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 xml:space="preserve">Врачом педиатром установлен диагноз (код по МКБ 10) </w:t>
      </w:r>
      <w:r w:rsidRPr="00CC71B3">
        <w:rPr>
          <w:rFonts w:ascii="Times New Roman" w:hAnsi="Times New Roman"/>
          <w:sz w:val="27"/>
          <w:szCs w:val="28"/>
          <w:lang w:val="en-US"/>
        </w:rPr>
        <w:t>I</w:t>
      </w:r>
      <w:r w:rsidRPr="00CC71B3">
        <w:rPr>
          <w:rFonts w:ascii="Times New Roman" w:hAnsi="Times New Roman"/>
          <w:sz w:val="27"/>
          <w:szCs w:val="28"/>
        </w:rPr>
        <w:t xml:space="preserve"> 51.9-Болезни сердца неуточненные, нарушение ритма. В медицинской карте указано, что диагноз установлен ранее. Анамнез неполный, не уточнено, какое обследование было проведено для уточнения диагноза, когда осмотрен кардиологом, рекомендации. Дополнительных исследований для уточнения диагноза не проведено, лечение не назначено.</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Осмотр стоматолога без описания статуса и зубной формулы.</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 xml:space="preserve">Установлен диагноз – код по МКБ10: </w:t>
      </w:r>
      <w:proofErr w:type="gramStart"/>
      <w:r w:rsidRPr="00CC71B3">
        <w:rPr>
          <w:rFonts w:ascii="Times New Roman" w:hAnsi="Times New Roman"/>
          <w:sz w:val="27"/>
          <w:szCs w:val="28"/>
          <w:lang w:val="en-US"/>
        </w:rPr>
        <w:t>R</w:t>
      </w:r>
      <w:r w:rsidRPr="00CC71B3">
        <w:rPr>
          <w:rFonts w:ascii="Times New Roman" w:hAnsi="Times New Roman"/>
          <w:sz w:val="27"/>
          <w:szCs w:val="28"/>
        </w:rPr>
        <w:t xml:space="preserve"> 01.0 - Сердечный шум доброкачественный, не подтвержден данными аускультации и анамнеза.</w:t>
      </w:r>
      <w:proofErr w:type="gramEnd"/>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Имеет место несоответствие медицинских записей: по УЗИ щитовидной железы определена гипоплазия, врачом–педиатром указано на отсутствие изменений щитовидной железы по результатам УЗИ, установлен диагноз «соматически здорова», врачом-эндокринологом установлен диагноз «здорова», при этом в карте профилактического осмотра указан впервые установленный диагноз - Е 01.0.  - Болезни щитовидной железы, связанные с йодной недостаточностью.</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В заключени</w:t>
      </w:r>
      <w:proofErr w:type="gramStart"/>
      <w:r w:rsidRPr="00CC71B3">
        <w:rPr>
          <w:rFonts w:ascii="Times New Roman" w:hAnsi="Times New Roman"/>
          <w:sz w:val="27"/>
          <w:szCs w:val="28"/>
        </w:rPr>
        <w:t>и</w:t>
      </w:r>
      <w:proofErr w:type="gramEnd"/>
      <w:r w:rsidRPr="00CC71B3">
        <w:rPr>
          <w:rFonts w:ascii="Times New Roman" w:hAnsi="Times New Roman"/>
          <w:sz w:val="27"/>
          <w:szCs w:val="28"/>
        </w:rPr>
        <w:t xml:space="preserve"> врача-невролога указан диагноз «здоров», откуда в карте профилактического осмотра появился  диагноз «</w:t>
      </w:r>
      <w:r w:rsidRPr="00CC71B3">
        <w:rPr>
          <w:rFonts w:ascii="Times New Roman" w:hAnsi="Times New Roman"/>
          <w:sz w:val="27"/>
          <w:szCs w:val="28"/>
          <w:lang w:val="en-US"/>
        </w:rPr>
        <w:t>G</w:t>
      </w:r>
      <w:r w:rsidRPr="00CC71B3">
        <w:rPr>
          <w:rFonts w:ascii="Times New Roman" w:hAnsi="Times New Roman"/>
          <w:sz w:val="27"/>
          <w:szCs w:val="28"/>
        </w:rPr>
        <w:t>90.9» - Расстройство вегетативной нервной системы (впервые установлен).</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lastRenderedPageBreak/>
        <w:t xml:space="preserve">Отсутствуют полноценные записи о жалобах, данные объективного статуса, анамнеза врача-эндокринолога у ребенка с диагнозом низкорослость. </w:t>
      </w:r>
    </w:p>
    <w:p w:rsidR="00F5080E" w:rsidRPr="00CC71B3" w:rsidRDefault="00F5080E" w:rsidP="00F5080E">
      <w:pPr>
        <w:spacing w:after="0" w:line="240" w:lineRule="auto"/>
        <w:jc w:val="both"/>
        <w:rPr>
          <w:rFonts w:ascii="Times New Roman" w:hAnsi="Times New Roman"/>
          <w:color w:val="000000"/>
          <w:sz w:val="27"/>
          <w:szCs w:val="28"/>
        </w:rPr>
      </w:pPr>
      <w:r w:rsidRPr="00CC71B3">
        <w:rPr>
          <w:rFonts w:ascii="Times New Roman" w:hAnsi="Times New Roman"/>
          <w:sz w:val="27"/>
          <w:szCs w:val="28"/>
        </w:rPr>
        <w:t xml:space="preserve">Непонятен код диагноза, установленный врачом-педиатром- </w:t>
      </w:r>
      <w:r w:rsidRPr="00CC71B3">
        <w:rPr>
          <w:rFonts w:ascii="Times New Roman" w:hAnsi="Times New Roman"/>
          <w:color w:val="000000"/>
          <w:sz w:val="27"/>
          <w:szCs w:val="28"/>
        </w:rPr>
        <w:t>R93.3 (Отклонения от нормы, выявленные при получении диагностического изображения других отделов пищеварительного тракта).</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Врачом-неврологом установлен диагноз «ВСД», ортопедом - «плоскостопие двустороннее», при этом отсутствует не только объективный статус, но и рекомендации по ведению пациента. Врачом-педиатром в заключении так же не даны рекомендации по ведению пациента с диагнозом «плоскостопие».</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 xml:space="preserve">Запись врача педиатра шаблонная, диагноз не расшифрован, указан только код по МКБ-10- </w:t>
      </w:r>
      <w:r w:rsidRPr="00CC71B3">
        <w:rPr>
          <w:rFonts w:ascii="Times New Roman" w:hAnsi="Times New Roman"/>
          <w:sz w:val="27"/>
          <w:szCs w:val="28"/>
          <w:lang w:val="en-US"/>
        </w:rPr>
        <w:t>Q</w:t>
      </w:r>
      <w:r w:rsidRPr="00CC71B3">
        <w:rPr>
          <w:rFonts w:ascii="Times New Roman" w:hAnsi="Times New Roman"/>
          <w:sz w:val="27"/>
          <w:szCs w:val="28"/>
        </w:rPr>
        <w:t xml:space="preserve">60.0, который  подразумевает  «агенезию почки одностороннюю». По результатам УЗИ почек - </w:t>
      </w:r>
      <w:proofErr w:type="spellStart"/>
      <w:r w:rsidRPr="00CC71B3">
        <w:rPr>
          <w:rFonts w:ascii="Times New Roman" w:hAnsi="Times New Roman"/>
          <w:sz w:val="27"/>
          <w:szCs w:val="28"/>
        </w:rPr>
        <w:t>ретенционные</w:t>
      </w:r>
      <w:proofErr w:type="spellEnd"/>
      <w:r w:rsidRPr="00CC71B3">
        <w:rPr>
          <w:rFonts w:ascii="Times New Roman" w:hAnsi="Times New Roman"/>
          <w:sz w:val="27"/>
          <w:szCs w:val="28"/>
        </w:rPr>
        <w:t xml:space="preserve"> изменения  с 2-х сторон (заключение УЗИ «</w:t>
      </w:r>
      <w:proofErr w:type="spellStart"/>
      <w:r w:rsidRPr="00CC71B3">
        <w:rPr>
          <w:rFonts w:ascii="Times New Roman" w:hAnsi="Times New Roman"/>
          <w:sz w:val="27"/>
          <w:szCs w:val="28"/>
        </w:rPr>
        <w:t>каликоэктазия</w:t>
      </w:r>
      <w:proofErr w:type="spellEnd"/>
      <w:r w:rsidRPr="00CC71B3">
        <w:rPr>
          <w:rFonts w:ascii="Times New Roman" w:hAnsi="Times New Roman"/>
          <w:sz w:val="27"/>
          <w:szCs w:val="28"/>
        </w:rPr>
        <w:t>»), что не имеет никакого отношения к отсутствию почки (агенезии).</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В медицинской карте указана половая формула ребенка с отметкой об отсутствии вторичных половых признаков (девочке 12 лет), неверно оценено физическое развитие ребенка как нормальное (вес 30 кг, рост 136, (по первому коридору), ИМТ 16). В диагнозе эндокринолога указан диагноз «Здорова».</w:t>
      </w:r>
    </w:p>
    <w:p w:rsidR="00F5080E" w:rsidRPr="00CC71B3" w:rsidRDefault="00F5080E" w:rsidP="00F5080E">
      <w:pPr>
        <w:spacing w:after="0" w:line="240" w:lineRule="auto"/>
        <w:jc w:val="both"/>
        <w:rPr>
          <w:rFonts w:ascii="Times New Roman" w:hAnsi="Times New Roman"/>
          <w:sz w:val="27"/>
          <w:szCs w:val="28"/>
        </w:rPr>
      </w:pPr>
      <w:r w:rsidRPr="00CC71B3">
        <w:rPr>
          <w:rFonts w:ascii="Times New Roman" w:hAnsi="Times New Roman"/>
          <w:sz w:val="27"/>
          <w:szCs w:val="28"/>
        </w:rPr>
        <w:t>Врачом–ортопедом установлен диагноз «Сколиоз 1 степени», при этом отсутствуют не только данные объективного осмотра, но и рекомендации. В записи  осмотра врача-педиатра того же ребенка диагноз «соматически здоров», диагнозы узких специалистов не указаны.</w:t>
      </w:r>
    </w:p>
    <w:p w:rsidR="00B45EC2" w:rsidRPr="00CC71B3" w:rsidRDefault="00F75A5A" w:rsidP="00B45EC2">
      <w:pPr>
        <w:autoSpaceDE w:val="0"/>
        <w:autoSpaceDN w:val="0"/>
        <w:adjustRightInd w:val="0"/>
        <w:spacing w:after="0" w:line="240" w:lineRule="auto"/>
        <w:ind w:firstLine="708"/>
        <w:jc w:val="both"/>
        <w:rPr>
          <w:rFonts w:ascii="Times New Roman" w:eastAsiaTheme="minorHAnsi" w:hAnsi="Times New Roman"/>
          <w:sz w:val="27"/>
          <w:szCs w:val="28"/>
        </w:rPr>
      </w:pPr>
      <w:proofErr w:type="gramStart"/>
      <w:r w:rsidRPr="00CC71B3">
        <w:rPr>
          <w:rFonts w:ascii="Times New Roman" w:hAnsi="Times New Roman"/>
          <w:b/>
          <w:sz w:val="27"/>
          <w:szCs w:val="28"/>
        </w:rPr>
        <w:t>В заключение</w:t>
      </w:r>
      <w:r w:rsidRPr="00CC71B3">
        <w:rPr>
          <w:rFonts w:ascii="Times New Roman" w:hAnsi="Times New Roman"/>
          <w:sz w:val="27"/>
          <w:szCs w:val="28"/>
        </w:rPr>
        <w:t xml:space="preserve"> заместитель директора ХКФОМС </w:t>
      </w:r>
      <w:r w:rsidRPr="00CC71B3">
        <w:rPr>
          <w:rFonts w:ascii="Times New Roman" w:hAnsi="Times New Roman"/>
          <w:b/>
          <w:sz w:val="27"/>
          <w:szCs w:val="28"/>
        </w:rPr>
        <w:t xml:space="preserve">Е.Б. Волошенко </w:t>
      </w:r>
      <w:r w:rsidRPr="00CC71B3">
        <w:rPr>
          <w:rFonts w:ascii="Times New Roman" w:hAnsi="Times New Roman"/>
          <w:sz w:val="27"/>
          <w:szCs w:val="28"/>
        </w:rPr>
        <w:t xml:space="preserve">обратил внимание специалистов СМО </w:t>
      </w:r>
      <w:r w:rsidRPr="00CC71B3">
        <w:rPr>
          <w:rFonts w:ascii="Times New Roman" w:eastAsiaTheme="minorHAnsi" w:hAnsi="Times New Roman"/>
          <w:sz w:val="27"/>
          <w:szCs w:val="26"/>
        </w:rPr>
        <w:t xml:space="preserve">на необходимость </w:t>
      </w:r>
      <w:r w:rsidR="00B45EC2" w:rsidRPr="00CC71B3">
        <w:rPr>
          <w:rFonts w:ascii="Times New Roman" w:eastAsiaTheme="minorHAnsi" w:hAnsi="Times New Roman"/>
          <w:sz w:val="27"/>
          <w:szCs w:val="28"/>
        </w:rPr>
        <w:t>подготовки, на основании актов экспертизы качества медицинской помощи, предложений по улучшению качества медицинской помощи и направлению последних в ХКФОМС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roofErr w:type="gramEnd"/>
    </w:p>
    <w:p w:rsidR="00027431" w:rsidRPr="00CC71B3" w:rsidRDefault="00102C48" w:rsidP="00B034E9">
      <w:pPr>
        <w:spacing w:after="0" w:line="0" w:lineRule="atLeast"/>
        <w:ind w:firstLine="708"/>
        <w:jc w:val="both"/>
        <w:rPr>
          <w:rFonts w:ascii="Times New Roman" w:hAnsi="Times New Roman"/>
          <w:sz w:val="27"/>
          <w:szCs w:val="28"/>
        </w:rPr>
      </w:pPr>
      <w:r w:rsidRPr="00CC71B3">
        <w:rPr>
          <w:rFonts w:ascii="Times New Roman" w:hAnsi="Times New Roman"/>
          <w:sz w:val="27"/>
          <w:szCs w:val="28"/>
        </w:rPr>
        <w:t xml:space="preserve">По результатам заседания Координационного совета </w:t>
      </w:r>
      <w:r w:rsidR="00DA54A3" w:rsidRPr="00CC71B3">
        <w:rPr>
          <w:rFonts w:ascii="Times New Roman" w:hAnsi="Times New Roman"/>
          <w:sz w:val="27"/>
          <w:szCs w:val="28"/>
        </w:rPr>
        <w:t xml:space="preserve">принято </w:t>
      </w:r>
      <w:r w:rsidR="00DA54A3" w:rsidRPr="00CC71B3">
        <w:rPr>
          <w:rFonts w:ascii="Times New Roman" w:hAnsi="Times New Roman"/>
          <w:b/>
          <w:sz w:val="27"/>
          <w:szCs w:val="28"/>
        </w:rPr>
        <w:t>решение:</w:t>
      </w:r>
    </w:p>
    <w:p w:rsidR="00F5080E" w:rsidRPr="00CC71B3" w:rsidRDefault="00027431" w:rsidP="00F5080E">
      <w:pPr>
        <w:pStyle w:val="a7"/>
        <w:ind w:left="0" w:firstLine="708"/>
        <w:jc w:val="both"/>
        <w:rPr>
          <w:rFonts w:ascii="Times New Roman" w:hAnsi="Times New Roman"/>
          <w:sz w:val="27"/>
          <w:szCs w:val="28"/>
        </w:rPr>
      </w:pPr>
      <w:r w:rsidRPr="00CC71B3">
        <w:rPr>
          <w:rFonts w:ascii="Times New Roman" w:hAnsi="Times New Roman"/>
          <w:sz w:val="27"/>
          <w:szCs w:val="28"/>
        </w:rPr>
        <w:tab/>
      </w:r>
      <w:r w:rsidR="00F5080E" w:rsidRPr="00CC71B3">
        <w:rPr>
          <w:rFonts w:ascii="Times New Roman" w:hAnsi="Times New Roman"/>
          <w:sz w:val="27"/>
          <w:szCs w:val="28"/>
        </w:rPr>
        <w:t>1. Хабаровскому краевому фонду обязательного медицинского страхования (</w:t>
      </w:r>
      <w:proofErr w:type="spellStart"/>
      <w:r w:rsidR="00F5080E" w:rsidRPr="00CC71B3">
        <w:rPr>
          <w:rFonts w:ascii="Times New Roman" w:hAnsi="Times New Roman"/>
          <w:sz w:val="27"/>
          <w:szCs w:val="28"/>
        </w:rPr>
        <w:t>Пузакова</w:t>
      </w:r>
      <w:proofErr w:type="spellEnd"/>
      <w:r w:rsidR="00F5080E" w:rsidRPr="00CC71B3">
        <w:rPr>
          <w:rFonts w:ascii="Times New Roman" w:hAnsi="Times New Roman"/>
          <w:sz w:val="27"/>
          <w:szCs w:val="28"/>
        </w:rPr>
        <w:t xml:space="preserve"> Е.В.):</w:t>
      </w:r>
    </w:p>
    <w:p w:rsidR="00F5080E" w:rsidRPr="00CC71B3" w:rsidRDefault="00F5080E" w:rsidP="00F5080E">
      <w:pPr>
        <w:pStyle w:val="a7"/>
        <w:ind w:left="0" w:firstLine="708"/>
        <w:jc w:val="both"/>
        <w:rPr>
          <w:rFonts w:ascii="Times New Roman" w:hAnsi="Times New Roman"/>
          <w:sz w:val="27"/>
          <w:szCs w:val="28"/>
        </w:rPr>
      </w:pPr>
      <w:r w:rsidRPr="00CC71B3">
        <w:rPr>
          <w:rFonts w:ascii="Times New Roman" w:hAnsi="Times New Roman"/>
          <w:sz w:val="27"/>
          <w:szCs w:val="28"/>
        </w:rPr>
        <w:t xml:space="preserve">- продолжить </w:t>
      </w:r>
      <w:proofErr w:type="gramStart"/>
      <w:r w:rsidRPr="00CC71B3">
        <w:rPr>
          <w:rFonts w:ascii="Times New Roman" w:hAnsi="Times New Roman"/>
          <w:sz w:val="27"/>
          <w:szCs w:val="28"/>
        </w:rPr>
        <w:t>контроль за</w:t>
      </w:r>
      <w:proofErr w:type="gramEnd"/>
      <w:r w:rsidRPr="00CC71B3">
        <w:rPr>
          <w:rFonts w:ascii="Times New Roman" w:hAnsi="Times New Roman"/>
          <w:sz w:val="27"/>
          <w:szCs w:val="28"/>
        </w:rPr>
        <w:t xml:space="preserve"> деятельностью страховых медицинских организаций, участвующих в реализации ОМС на территории Хабаровского края, в части проведения экспертного контроля случаев диспансерного наблюдения детей-сирот и детей, оставленных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несовершеннолетних.</w:t>
      </w:r>
    </w:p>
    <w:p w:rsidR="00F5080E" w:rsidRPr="00CC71B3" w:rsidRDefault="00F5080E" w:rsidP="00F5080E">
      <w:pPr>
        <w:pStyle w:val="a7"/>
        <w:ind w:left="0" w:firstLine="708"/>
        <w:jc w:val="both"/>
        <w:rPr>
          <w:rFonts w:ascii="Times New Roman" w:hAnsi="Times New Roman"/>
          <w:sz w:val="27"/>
          <w:szCs w:val="28"/>
        </w:rPr>
      </w:pPr>
      <w:r w:rsidRPr="00CC71B3">
        <w:rPr>
          <w:rFonts w:ascii="Times New Roman" w:hAnsi="Times New Roman"/>
          <w:sz w:val="27"/>
          <w:szCs w:val="28"/>
        </w:rPr>
        <w:t>2. Руководителям страховых медицинских организаций, участвующих в реализации ОМС на территории Хабаровского края (</w:t>
      </w:r>
      <w:proofErr w:type="spellStart"/>
      <w:r w:rsidRPr="00CC71B3">
        <w:rPr>
          <w:rFonts w:ascii="Times New Roman" w:hAnsi="Times New Roman"/>
          <w:sz w:val="27"/>
          <w:szCs w:val="28"/>
        </w:rPr>
        <w:t>Лазерко</w:t>
      </w:r>
      <w:proofErr w:type="spellEnd"/>
      <w:r w:rsidRPr="00CC71B3">
        <w:rPr>
          <w:rFonts w:ascii="Times New Roman" w:hAnsi="Times New Roman"/>
          <w:sz w:val="27"/>
          <w:szCs w:val="28"/>
        </w:rPr>
        <w:t xml:space="preserve"> Н.А., Щербакова И.Г., </w:t>
      </w:r>
      <w:proofErr w:type="spellStart"/>
      <w:r w:rsidRPr="00CC71B3">
        <w:rPr>
          <w:rFonts w:ascii="Times New Roman" w:hAnsi="Times New Roman"/>
          <w:sz w:val="27"/>
          <w:szCs w:val="28"/>
        </w:rPr>
        <w:t>Мальчушкина</w:t>
      </w:r>
      <w:proofErr w:type="spellEnd"/>
      <w:r w:rsidRPr="00CC71B3">
        <w:rPr>
          <w:rFonts w:ascii="Times New Roman" w:hAnsi="Times New Roman"/>
          <w:sz w:val="27"/>
          <w:szCs w:val="28"/>
        </w:rPr>
        <w:t xml:space="preserve"> С.А., </w:t>
      </w:r>
      <w:proofErr w:type="spellStart"/>
      <w:r w:rsidRPr="00CC71B3">
        <w:rPr>
          <w:rFonts w:ascii="Times New Roman" w:hAnsi="Times New Roman"/>
          <w:sz w:val="27"/>
          <w:szCs w:val="28"/>
        </w:rPr>
        <w:t>Шептур</w:t>
      </w:r>
      <w:proofErr w:type="spellEnd"/>
      <w:r w:rsidRPr="00CC71B3">
        <w:rPr>
          <w:rFonts w:ascii="Times New Roman" w:hAnsi="Times New Roman"/>
          <w:sz w:val="27"/>
          <w:szCs w:val="28"/>
        </w:rPr>
        <w:t xml:space="preserve"> Ю.В.):</w:t>
      </w:r>
    </w:p>
    <w:p w:rsidR="00F5080E" w:rsidRPr="00CC71B3" w:rsidRDefault="00F5080E" w:rsidP="00F5080E">
      <w:pPr>
        <w:pStyle w:val="a7"/>
        <w:ind w:left="0" w:firstLine="708"/>
        <w:jc w:val="both"/>
        <w:rPr>
          <w:rFonts w:ascii="Times New Roman" w:hAnsi="Times New Roman"/>
          <w:sz w:val="27"/>
          <w:szCs w:val="28"/>
        </w:rPr>
      </w:pPr>
      <w:r w:rsidRPr="00CC71B3">
        <w:rPr>
          <w:rFonts w:ascii="Times New Roman" w:hAnsi="Times New Roman"/>
          <w:sz w:val="27"/>
          <w:szCs w:val="28"/>
        </w:rPr>
        <w:lastRenderedPageBreak/>
        <w:t xml:space="preserve">- усилить в </w:t>
      </w:r>
      <w:r w:rsidRPr="00CC71B3">
        <w:rPr>
          <w:rFonts w:ascii="Times New Roman" w:hAnsi="Times New Roman"/>
          <w:sz w:val="27"/>
          <w:szCs w:val="28"/>
          <w:lang w:val="en-US"/>
        </w:rPr>
        <w:t>IV</w:t>
      </w:r>
      <w:r w:rsidRPr="00CC71B3">
        <w:rPr>
          <w:rFonts w:ascii="Times New Roman" w:hAnsi="Times New Roman"/>
          <w:sz w:val="27"/>
          <w:szCs w:val="28"/>
        </w:rPr>
        <w:t xml:space="preserve"> квартале 2019 года контроль качества случаев диспансеризации детей-сирот и детей, оставленных без попечения родителей, в том числе усыновленных (удочеренных), принятых под опеку (попечительство), в приемную или патронатную семью путем организации проведения тематических экспертиз случаев диспансеризации и профилактических медицинских осмотров несовершеннолетних;</w:t>
      </w:r>
    </w:p>
    <w:p w:rsidR="00F5080E" w:rsidRPr="00CC71B3" w:rsidRDefault="00F5080E" w:rsidP="00F5080E">
      <w:pPr>
        <w:pStyle w:val="a7"/>
        <w:ind w:left="0" w:firstLine="708"/>
        <w:jc w:val="both"/>
        <w:rPr>
          <w:rFonts w:ascii="Times New Roman" w:hAnsi="Times New Roman"/>
          <w:sz w:val="27"/>
          <w:szCs w:val="28"/>
        </w:rPr>
      </w:pPr>
      <w:proofErr w:type="gramStart"/>
      <w:r w:rsidRPr="00CC71B3">
        <w:rPr>
          <w:rFonts w:ascii="Times New Roman" w:hAnsi="Times New Roman"/>
          <w:sz w:val="27"/>
          <w:szCs w:val="28"/>
        </w:rPr>
        <w:t xml:space="preserve">- в соответствии с п.19 пп.2 раздела </w:t>
      </w:r>
      <w:r w:rsidRPr="00CC71B3">
        <w:rPr>
          <w:rFonts w:ascii="Times New Roman" w:hAnsi="Times New Roman"/>
          <w:sz w:val="27"/>
          <w:szCs w:val="28"/>
          <w:lang w:val="en-US"/>
        </w:rPr>
        <w:t>IV</w:t>
      </w:r>
      <w:r w:rsidRPr="00CC71B3">
        <w:rPr>
          <w:rFonts w:ascii="Times New Roman" w:hAnsi="Times New Roman"/>
          <w:sz w:val="27"/>
          <w:szCs w:val="28"/>
        </w:rPr>
        <w:t xml:space="preserve">, п.33 раздела </w:t>
      </w:r>
      <w:r w:rsidRPr="00CC71B3">
        <w:rPr>
          <w:rFonts w:ascii="Times New Roman" w:hAnsi="Times New Roman"/>
          <w:sz w:val="27"/>
          <w:szCs w:val="28"/>
          <w:lang w:val="en-US"/>
        </w:rPr>
        <w:t>V</w:t>
      </w:r>
      <w:r w:rsidRPr="00CC71B3">
        <w:rPr>
          <w:rFonts w:ascii="Times New Roman" w:hAnsi="Times New Roman"/>
          <w:sz w:val="27"/>
          <w:szCs w:val="28"/>
        </w:rPr>
        <w:t xml:space="preserve">  приказа ФФОМС  от 28.02.2019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организовать проведение экспертного контроля случаев диспансерного наблюдения и лечения детей с учетом установленной группы здоровья, в том числе проведение тематических экспертиз по случаям</w:t>
      </w:r>
      <w:proofErr w:type="gramEnd"/>
      <w:r w:rsidRPr="00CC71B3">
        <w:rPr>
          <w:rFonts w:ascii="Times New Roman" w:hAnsi="Times New Roman"/>
          <w:sz w:val="27"/>
          <w:szCs w:val="28"/>
        </w:rPr>
        <w:t xml:space="preserve"> госпитализации детей с 1 и 2 группой здоровья в КС и ДС в течение первого месяца после завершения прохождения диспансеризации и профилактических медицинских осмотров несовершеннолетних; </w:t>
      </w:r>
    </w:p>
    <w:p w:rsidR="00F5080E" w:rsidRPr="00CC71B3" w:rsidRDefault="00F5080E" w:rsidP="00F5080E">
      <w:pPr>
        <w:pStyle w:val="a7"/>
        <w:ind w:left="0" w:firstLine="708"/>
        <w:jc w:val="both"/>
        <w:rPr>
          <w:rFonts w:ascii="Times New Roman" w:hAnsi="Times New Roman"/>
          <w:sz w:val="27"/>
          <w:szCs w:val="28"/>
        </w:rPr>
      </w:pPr>
      <w:r w:rsidRPr="00CC71B3">
        <w:rPr>
          <w:rFonts w:ascii="Times New Roman" w:hAnsi="Times New Roman"/>
          <w:sz w:val="27"/>
          <w:szCs w:val="28"/>
        </w:rPr>
        <w:t>-  организовать взаимодействие с медицинскими организациями в целях формирования медицинскими организациями перечня мероприятий, направленных на устранение нарушений оказания медицинской помощи, выявленных по результатам контрольных мероприятий (обучение врачей, приобретение и ремонт оборудования и др.);</w:t>
      </w:r>
    </w:p>
    <w:p w:rsidR="00F5080E" w:rsidRPr="00CC71B3" w:rsidRDefault="00F5080E" w:rsidP="00F5080E">
      <w:pPr>
        <w:pStyle w:val="a7"/>
        <w:ind w:left="0" w:firstLine="708"/>
        <w:jc w:val="both"/>
        <w:rPr>
          <w:rFonts w:ascii="Times New Roman" w:hAnsi="Times New Roman"/>
          <w:sz w:val="27"/>
          <w:szCs w:val="28"/>
        </w:rPr>
      </w:pPr>
      <w:proofErr w:type="gramStart"/>
      <w:r w:rsidRPr="00CC71B3">
        <w:rPr>
          <w:rFonts w:ascii="Times New Roman" w:hAnsi="Times New Roman"/>
          <w:sz w:val="27"/>
          <w:szCs w:val="28"/>
        </w:rPr>
        <w:t xml:space="preserve">-    на </w:t>
      </w:r>
      <w:proofErr w:type="spellStart"/>
      <w:r w:rsidRPr="00CC71B3">
        <w:rPr>
          <w:rFonts w:ascii="Times New Roman" w:hAnsi="Times New Roman"/>
          <w:sz w:val="27"/>
          <w:szCs w:val="28"/>
        </w:rPr>
        <w:t>видеоселекторных</w:t>
      </w:r>
      <w:proofErr w:type="spellEnd"/>
      <w:r w:rsidRPr="00CC71B3">
        <w:rPr>
          <w:rFonts w:ascii="Times New Roman" w:hAnsi="Times New Roman"/>
          <w:sz w:val="27"/>
          <w:szCs w:val="28"/>
        </w:rPr>
        <w:t xml:space="preserve"> совещаниях в министерстве здравоохранения Хабаровского края доводить до сведения руководителей медицинских организаций информацию о выявленных в ходе проведенных ЭКМП нарушений оказания медицинской помощи по случаям проведенной диспансеризации детей-сирот, детей, находящихся в трудной жизненной ситуации, оставленных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несовершеннолетних.</w:t>
      </w:r>
      <w:proofErr w:type="gramEnd"/>
    </w:p>
    <w:p w:rsidR="00F5080E" w:rsidRPr="00CC71B3" w:rsidRDefault="00F5080E" w:rsidP="00F5080E">
      <w:pPr>
        <w:pStyle w:val="a7"/>
        <w:ind w:left="0" w:firstLine="708"/>
        <w:jc w:val="both"/>
        <w:rPr>
          <w:rFonts w:ascii="Times New Roman" w:hAnsi="Times New Roman"/>
          <w:sz w:val="27"/>
          <w:szCs w:val="28"/>
        </w:rPr>
      </w:pPr>
      <w:r w:rsidRPr="00CC71B3">
        <w:rPr>
          <w:rFonts w:ascii="Times New Roman" w:hAnsi="Times New Roman"/>
          <w:sz w:val="27"/>
          <w:szCs w:val="28"/>
        </w:rPr>
        <w:t>3. Руководителям медицинских организаций, участвующих в проведении диспансеризации и профилактических медицинских осмотров несовершеннолетних, обеспечить:</w:t>
      </w:r>
    </w:p>
    <w:p w:rsidR="00F5080E" w:rsidRPr="00CC71B3" w:rsidRDefault="00F5080E" w:rsidP="00F5080E">
      <w:pPr>
        <w:pStyle w:val="a7"/>
        <w:autoSpaceDE w:val="0"/>
        <w:autoSpaceDN w:val="0"/>
        <w:adjustRightInd w:val="0"/>
        <w:ind w:left="0" w:firstLine="708"/>
        <w:jc w:val="both"/>
        <w:rPr>
          <w:rFonts w:ascii="Times New Roman" w:hAnsi="Times New Roman"/>
          <w:sz w:val="27"/>
          <w:szCs w:val="28"/>
        </w:rPr>
      </w:pPr>
      <w:r w:rsidRPr="00CC71B3">
        <w:rPr>
          <w:rFonts w:ascii="Times New Roman" w:hAnsi="Times New Roman"/>
          <w:sz w:val="27"/>
          <w:szCs w:val="28"/>
        </w:rPr>
        <w:t>-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29.11.2010 № 326-ФЗ «Об обязательном медицинском страховании в Российской Федерации» и от 21.11.2011 № 323-ФЗ «Об основах охраны здоровья граждан в Российской Федерации»;</w:t>
      </w:r>
    </w:p>
    <w:p w:rsidR="00F5080E" w:rsidRPr="00CC71B3" w:rsidRDefault="00F5080E" w:rsidP="00F5080E">
      <w:pPr>
        <w:pStyle w:val="a7"/>
        <w:tabs>
          <w:tab w:val="left" w:pos="709"/>
        </w:tabs>
        <w:ind w:left="0"/>
        <w:jc w:val="both"/>
        <w:rPr>
          <w:rFonts w:ascii="Times New Roman" w:hAnsi="Times New Roman"/>
          <w:sz w:val="27"/>
          <w:szCs w:val="28"/>
        </w:rPr>
      </w:pPr>
      <w:r w:rsidRPr="00CC71B3">
        <w:rPr>
          <w:rFonts w:ascii="Times New Roman" w:hAnsi="Times New Roman"/>
          <w:sz w:val="27"/>
          <w:szCs w:val="28"/>
        </w:rPr>
        <w:lastRenderedPageBreak/>
        <w:tab/>
        <w:t xml:space="preserve">- строгое соблюдение порядков, стандартов и клинических рекомендаций при оказании медицинской помощи; </w:t>
      </w:r>
    </w:p>
    <w:p w:rsidR="00F5080E" w:rsidRPr="00CC71B3" w:rsidRDefault="00F5080E" w:rsidP="00F5080E">
      <w:pPr>
        <w:pStyle w:val="a7"/>
        <w:ind w:left="0" w:firstLine="708"/>
        <w:jc w:val="both"/>
        <w:rPr>
          <w:rFonts w:ascii="Times New Roman" w:hAnsi="Times New Roman"/>
          <w:sz w:val="27"/>
          <w:szCs w:val="28"/>
        </w:rPr>
      </w:pPr>
      <w:proofErr w:type="gramStart"/>
      <w:r w:rsidRPr="00CC71B3">
        <w:rPr>
          <w:rFonts w:ascii="Times New Roman" w:hAnsi="Times New Roman"/>
          <w:sz w:val="27"/>
          <w:szCs w:val="28"/>
        </w:rPr>
        <w:t>-  проведение диспансеризации и профилактических медицинских осмотров несовершеннолетних в соответствии с требованиями Приказов МЗ РФ от 11.04.2013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15.02.2013 № 72н «О проведении диспансеризации пребывающих в стационарных учреждениях детей-сирот и детей, находящихся в трудной жизненной</w:t>
      </w:r>
      <w:proofErr w:type="gramEnd"/>
      <w:r w:rsidRPr="00CC71B3">
        <w:rPr>
          <w:rFonts w:ascii="Times New Roman" w:hAnsi="Times New Roman"/>
          <w:sz w:val="27"/>
          <w:szCs w:val="28"/>
        </w:rPr>
        <w:t xml:space="preserve"> ситуации»,</w:t>
      </w:r>
      <w:r w:rsidRPr="00CC71B3">
        <w:rPr>
          <w:rFonts w:ascii="Times New Roman" w:hAnsi="Times New Roman"/>
          <w:sz w:val="27"/>
        </w:rPr>
        <w:t xml:space="preserve"> </w:t>
      </w:r>
      <w:r w:rsidRPr="00CC71B3">
        <w:rPr>
          <w:rFonts w:ascii="Times New Roman" w:hAnsi="Times New Roman"/>
          <w:sz w:val="27"/>
          <w:szCs w:val="28"/>
        </w:rPr>
        <w:t>от 10.08.2017 № 514н  «О Порядке проведения профилактических медицинских осмотров несовершеннолетних»;</w:t>
      </w:r>
    </w:p>
    <w:p w:rsidR="00F5080E" w:rsidRPr="00CC71B3" w:rsidRDefault="00F5080E" w:rsidP="00F5080E">
      <w:pPr>
        <w:pStyle w:val="a7"/>
        <w:ind w:left="0" w:firstLine="708"/>
        <w:jc w:val="both"/>
        <w:rPr>
          <w:rFonts w:ascii="Times New Roman" w:hAnsi="Times New Roman"/>
          <w:sz w:val="27"/>
          <w:szCs w:val="28"/>
        </w:rPr>
      </w:pPr>
      <w:r w:rsidRPr="00CC71B3">
        <w:rPr>
          <w:rFonts w:ascii="Times New Roman" w:hAnsi="Times New Roman"/>
          <w:sz w:val="27"/>
          <w:szCs w:val="28"/>
        </w:rPr>
        <w:t xml:space="preserve">-  формирование и направление в страховые медицинские организации информации о мерах по устранению нарушений оказания медицинской помощи, принятых по результатам проведенных контрольных мероприятий. </w:t>
      </w:r>
    </w:p>
    <w:p w:rsidR="00F5080E" w:rsidRPr="00CC71B3" w:rsidRDefault="00F5080E" w:rsidP="00F5080E">
      <w:pPr>
        <w:pStyle w:val="a7"/>
        <w:ind w:left="0" w:firstLine="708"/>
        <w:jc w:val="both"/>
        <w:rPr>
          <w:rFonts w:ascii="Times New Roman" w:hAnsi="Times New Roman"/>
          <w:sz w:val="27"/>
          <w:szCs w:val="28"/>
        </w:rPr>
      </w:pPr>
    </w:p>
    <w:p w:rsidR="00F5080E" w:rsidRPr="00CC71B3" w:rsidRDefault="00F5080E" w:rsidP="00F5080E">
      <w:pPr>
        <w:pStyle w:val="a7"/>
        <w:ind w:left="0" w:firstLine="708"/>
        <w:jc w:val="both"/>
        <w:rPr>
          <w:rFonts w:ascii="Times New Roman" w:hAnsi="Times New Roman"/>
          <w:sz w:val="27"/>
          <w:szCs w:val="28"/>
        </w:rPr>
      </w:pPr>
    </w:p>
    <w:p w:rsidR="00F5080E" w:rsidRPr="00CC71B3" w:rsidRDefault="00F5080E" w:rsidP="00F5080E">
      <w:pPr>
        <w:pStyle w:val="a7"/>
        <w:ind w:left="0" w:firstLine="708"/>
        <w:jc w:val="both"/>
        <w:rPr>
          <w:rFonts w:ascii="Times New Roman" w:hAnsi="Times New Roman"/>
          <w:sz w:val="27"/>
          <w:szCs w:val="28"/>
        </w:rPr>
      </w:pPr>
    </w:p>
    <w:p w:rsidR="00B12457" w:rsidRPr="00CC71B3" w:rsidRDefault="00B12457" w:rsidP="00DC58B7">
      <w:pPr>
        <w:spacing w:after="0" w:line="240" w:lineRule="auto"/>
        <w:jc w:val="both"/>
        <w:rPr>
          <w:rFonts w:ascii="Times New Roman" w:hAnsi="Times New Roman"/>
          <w:sz w:val="27"/>
          <w:szCs w:val="28"/>
        </w:rPr>
      </w:pPr>
    </w:p>
    <w:p w:rsidR="00DC58B7" w:rsidRPr="00CC71B3" w:rsidRDefault="00DC58B7" w:rsidP="00DC58B7">
      <w:pPr>
        <w:spacing w:after="0" w:line="240" w:lineRule="auto"/>
        <w:jc w:val="both"/>
        <w:rPr>
          <w:rFonts w:ascii="Times New Roman" w:hAnsi="Times New Roman"/>
          <w:sz w:val="27"/>
          <w:szCs w:val="28"/>
        </w:rPr>
      </w:pPr>
      <w:r w:rsidRPr="00CC71B3">
        <w:rPr>
          <w:rFonts w:ascii="Times New Roman" w:hAnsi="Times New Roman"/>
          <w:sz w:val="27"/>
          <w:szCs w:val="28"/>
        </w:rPr>
        <w:t>Секретарь</w:t>
      </w:r>
      <w:r w:rsidR="00DA54A3" w:rsidRPr="00CC71B3">
        <w:rPr>
          <w:rFonts w:ascii="Times New Roman" w:hAnsi="Times New Roman"/>
          <w:sz w:val="27"/>
          <w:szCs w:val="28"/>
        </w:rPr>
        <w:t xml:space="preserve"> Координационного совета </w:t>
      </w:r>
      <w:r w:rsidRPr="00CC71B3">
        <w:rPr>
          <w:rFonts w:ascii="Times New Roman" w:hAnsi="Times New Roman"/>
          <w:sz w:val="27"/>
          <w:szCs w:val="28"/>
        </w:rPr>
        <w:t xml:space="preserve">   </w:t>
      </w:r>
      <w:r w:rsidR="00DA54A3" w:rsidRPr="00CC71B3">
        <w:rPr>
          <w:rFonts w:ascii="Times New Roman" w:hAnsi="Times New Roman"/>
          <w:sz w:val="27"/>
          <w:szCs w:val="28"/>
        </w:rPr>
        <w:t xml:space="preserve">                              </w:t>
      </w:r>
      <w:r w:rsidR="00E81D1A" w:rsidRPr="00CC71B3">
        <w:rPr>
          <w:rFonts w:ascii="Times New Roman" w:hAnsi="Times New Roman"/>
          <w:sz w:val="27"/>
          <w:szCs w:val="28"/>
        </w:rPr>
        <w:t xml:space="preserve">   </w:t>
      </w:r>
      <w:r w:rsidR="001202DD" w:rsidRPr="00CC71B3">
        <w:rPr>
          <w:rFonts w:ascii="Times New Roman" w:hAnsi="Times New Roman"/>
          <w:sz w:val="27"/>
          <w:szCs w:val="28"/>
        </w:rPr>
        <w:t xml:space="preserve">  </w:t>
      </w:r>
      <w:r w:rsidR="002D5A89" w:rsidRPr="00CC71B3">
        <w:rPr>
          <w:rFonts w:ascii="Times New Roman" w:hAnsi="Times New Roman"/>
          <w:sz w:val="27"/>
          <w:szCs w:val="28"/>
        </w:rPr>
        <w:t xml:space="preserve"> </w:t>
      </w:r>
      <w:r w:rsidRPr="00CC71B3">
        <w:rPr>
          <w:rFonts w:ascii="Times New Roman" w:hAnsi="Times New Roman"/>
          <w:sz w:val="27"/>
          <w:szCs w:val="28"/>
        </w:rPr>
        <w:t xml:space="preserve"> </w:t>
      </w:r>
      <w:r w:rsidR="00591517" w:rsidRPr="00CC71B3">
        <w:rPr>
          <w:rFonts w:ascii="Times New Roman" w:hAnsi="Times New Roman"/>
          <w:sz w:val="27"/>
          <w:szCs w:val="28"/>
        </w:rPr>
        <w:t xml:space="preserve">   </w:t>
      </w:r>
      <w:r w:rsidR="00AC23A8" w:rsidRPr="00CC71B3">
        <w:rPr>
          <w:rFonts w:ascii="Times New Roman" w:hAnsi="Times New Roman"/>
          <w:sz w:val="27"/>
          <w:szCs w:val="28"/>
        </w:rPr>
        <w:t xml:space="preserve"> </w:t>
      </w:r>
      <w:r w:rsidR="00DA54A3" w:rsidRPr="00CC71B3">
        <w:rPr>
          <w:rFonts w:ascii="Times New Roman" w:hAnsi="Times New Roman"/>
          <w:sz w:val="27"/>
          <w:szCs w:val="28"/>
        </w:rPr>
        <w:t>Е.Б. Волошенко</w:t>
      </w:r>
      <w:r w:rsidRPr="00CC71B3">
        <w:rPr>
          <w:rFonts w:ascii="Times New Roman" w:hAnsi="Times New Roman"/>
          <w:sz w:val="27"/>
          <w:szCs w:val="28"/>
        </w:rPr>
        <w:t xml:space="preserve">          </w:t>
      </w:r>
    </w:p>
    <w:p w:rsidR="00102C48" w:rsidRPr="00CC71B3" w:rsidRDefault="00102C48" w:rsidP="00102C48">
      <w:pPr>
        <w:spacing w:after="0" w:line="240" w:lineRule="auto"/>
        <w:jc w:val="both"/>
        <w:rPr>
          <w:rFonts w:ascii="Times New Roman" w:hAnsi="Times New Roman"/>
          <w:sz w:val="27"/>
          <w:szCs w:val="28"/>
        </w:rPr>
      </w:pPr>
    </w:p>
    <w:p w:rsidR="008F6188" w:rsidRPr="00CC71B3" w:rsidRDefault="008F6188" w:rsidP="008F6188">
      <w:pPr>
        <w:spacing w:after="0" w:line="240" w:lineRule="auto"/>
        <w:jc w:val="both"/>
        <w:rPr>
          <w:rFonts w:ascii="Times New Roman" w:hAnsi="Times New Roman"/>
          <w:sz w:val="27"/>
          <w:szCs w:val="28"/>
          <w:u w:val="single"/>
        </w:rPr>
      </w:pPr>
    </w:p>
    <w:p w:rsidR="002A3E68" w:rsidRPr="00CC71B3" w:rsidRDefault="002A3E68">
      <w:pPr>
        <w:spacing w:after="0" w:line="240" w:lineRule="auto"/>
        <w:jc w:val="both"/>
        <w:rPr>
          <w:rFonts w:ascii="Times New Roman" w:hAnsi="Times New Roman"/>
          <w:sz w:val="27"/>
          <w:szCs w:val="28"/>
          <w:u w:val="single"/>
        </w:rPr>
      </w:pPr>
    </w:p>
    <w:sectPr w:rsidR="002A3E68" w:rsidRPr="00CC71B3" w:rsidSect="00771EF9">
      <w:footerReference w:type="default" r:id="rId13"/>
      <w:pgSz w:w="11906" w:h="16838"/>
      <w:pgMar w:top="1134" w:right="680"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0A" w:rsidRDefault="00D8300A">
      <w:pPr>
        <w:spacing w:after="0" w:line="240" w:lineRule="auto"/>
      </w:pPr>
      <w:r>
        <w:separator/>
      </w:r>
    </w:p>
  </w:endnote>
  <w:endnote w:type="continuationSeparator" w:id="0">
    <w:p w:rsidR="00D8300A" w:rsidRDefault="00D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1B" w:rsidRDefault="00DC58B7">
    <w:pPr>
      <w:pStyle w:val="a5"/>
      <w:jc w:val="right"/>
    </w:pPr>
    <w:r>
      <w:fldChar w:fldCharType="begin"/>
    </w:r>
    <w:r>
      <w:instrText>PAGE   \* MERGEFORMAT</w:instrText>
    </w:r>
    <w:r>
      <w:fldChar w:fldCharType="separate"/>
    </w:r>
    <w:r w:rsidR="002A5A56">
      <w:rPr>
        <w:noProof/>
      </w:rPr>
      <w:t>2</w:t>
    </w:r>
    <w:r>
      <w:fldChar w:fldCharType="end"/>
    </w:r>
  </w:p>
  <w:p w:rsidR="00FF361B" w:rsidRDefault="00D83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0A" w:rsidRDefault="00D8300A">
      <w:pPr>
        <w:spacing w:after="0" w:line="240" w:lineRule="auto"/>
      </w:pPr>
      <w:r>
        <w:separator/>
      </w:r>
    </w:p>
  </w:footnote>
  <w:footnote w:type="continuationSeparator" w:id="0">
    <w:p w:rsidR="00D8300A" w:rsidRDefault="00D8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C1"/>
    <w:multiLevelType w:val="hybridMultilevel"/>
    <w:tmpl w:val="D76A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234B6"/>
    <w:multiLevelType w:val="multilevel"/>
    <w:tmpl w:val="29DC45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Zero"/>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127D21"/>
    <w:multiLevelType w:val="hybridMultilevel"/>
    <w:tmpl w:val="7784A1E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70678D"/>
    <w:multiLevelType w:val="hybridMultilevel"/>
    <w:tmpl w:val="C4243B08"/>
    <w:lvl w:ilvl="0" w:tplc="C846C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C20A1E"/>
    <w:multiLevelType w:val="multilevel"/>
    <w:tmpl w:val="A266C7A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88"/>
    <w:rsid w:val="000105AD"/>
    <w:rsid w:val="00014406"/>
    <w:rsid w:val="00027431"/>
    <w:rsid w:val="00042213"/>
    <w:rsid w:val="000B5421"/>
    <w:rsid w:val="000C4748"/>
    <w:rsid w:val="000D7E7F"/>
    <w:rsid w:val="00102C48"/>
    <w:rsid w:val="00113567"/>
    <w:rsid w:val="001202DD"/>
    <w:rsid w:val="001535D1"/>
    <w:rsid w:val="0018005F"/>
    <w:rsid w:val="00193BCA"/>
    <w:rsid w:val="001D1DD0"/>
    <w:rsid w:val="001D64E2"/>
    <w:rsid w:val="001F06BE"/>
    <w:rsid w:val="002204FD"/>
    <w:rsid w:val="002437F2"/>
    <w:rsid w:val="00264B31"/>
    <w:rsid w:val="00291C68"/>
    <w:rsid w:val="002A3E68"/>
    <w:rsid w:val="002A5A56"/>
    <w:rsid w:val="002A5FAD"/>
    <w:rsid w:val="002C0D06"/>
    <w:rsid w:val="002D4DC8"/>
    <w:rsid w:val="002D5A89"/>
    <w:rsid w:val="00332792"/>
    <w:rsid w:val="00346CA4"/>
    <w:rsid w:val="00384EB1"/>
    <w:rsid w:val="003E3CC4"/>
    <w:rsid w:val="003E6D75"/>
    <w:rsid w:val="00402236"/>
    <w:rsid w:val="00411169"/>
    <w:rsid w:val="00437616"/>
    <w:rsid w:val="00481BF1"/>
    <w:rsid w:val="00482320"/>
    <w:rsid w:val="004D0943"/>
    <w:rsid w:val="004D5FF2"/>
    <w:rsid w:val="004E1CF7"/>
    <w:rsid w:val="004E3323"/>
    <w:rsid w:val="0051416C"/>
    <w:rsid w:val="00526C1A"/>
    <w:rsid w:val="0053180B"/>
    <w:rsid w:val="00550303"/>
    <w:rsid w:val="00551B5E"/>
    <w:rsid w:val="00591517"/>
    <w:rsid w:val="0059723D"/>
    <w:rsid w:val="005A5C11"/>
    <w:rsid w:val="005B39B7"/>
    <w:rsid w:val="005B5301"/>
    <w:rsid w:val="005F32A9"/>
    <w:rsid w:val="00601CE2"/>
    <w:rsid w:val="00615BD8"/>
    <w:rsid w:val="0071497A"/>
    <w:rsid w:val="007560E6"/>
    <w:rsid w:val="00756FEA"/>
    <w:rsid w:val="007765EA"/>
    <w:rsid w:val="007B7A0F"/>
    <w:rsid w:val="008331D7"/>
    <w:rsid w:val="0083328A"/>
    <w:rsid w:val="00842184"/>
    <w:rsid w:val="008434BF"/>
    <w:rsid w:val="0086132E"/>
    <w:rsid w:val="00893E9C"/>
    <w:rsid w:val="008A23CE"/>
    <w:rsid w:val="008B4CA8"/>
    <w:rsid w:val="008F6188"/>
    <w:rsid w:val="0090236F"/>
    <w:rsid w:val="00905944"/>
    <w:rsid w:val="009316FF"/>
    <w:rsid w:val="00934023"/>
    <w:rsid w:val="009570F6"/>
    <w:rsid w:val="00960129"/>
    <w:rsid w:val="00976B26"/>
    <w:rsid w:val="009B04D3"/>
    <w:rsid w:val="009C3847"/>
    <w:rsid w:val="009C7776"/>
    <w:rsid w:val="009D4EA0"/>
    <w:rsid w:val="009E74F5"/>
    <w:rsid w:val="00A407E2"/>
    <w:rsid w:val="00A73DB7"/>
    <w:rsid w:val="00AC2190"/>
    <w:rsid w:val="00AC23A8"/>
    <w:rsid w:val="00AC692F"/>
    <w:rsid w:val="00AE6690"/>
    <w:rsid w:val="00AE6ED8"/>
    <w:rsid w:val="00AF307D"/>
    <w:rsid w:val="00B034E9"/>
    <w:rsid w:val="00B059E8"/>
    <w:rsid w:val="00B12457"/>
    <w:rsid w:val="00B16CD3"/>
    <w:rsid w:val="00B45EC2"/>
    <w:rsid w:val="00B47FE7"/>
    <w:rsid w:val="00B64F44"/>
    <w:rsid w:val="00B6643D"/>
    <w:rsid w:val="00B72CEA"/>
    <w:rsid w:val="00B759F0"/>
    <w:rsid w:val="00B7745A"/>
    <w:rsid w:val="00BA7EFB"/>
    <w:rsid w:val="00BC00A7"/>
    <w:rsid w:val="00BC3505"/>
    <w:rsid w:val="00C004C4"/>
    <w:rsid w:val="00C21C9E"/>
    <w:rsid w:val="00C36024"/>
    <w:rsid w:val="00C3627D"/>
    <w:rsid w:val="00C4097F"/>
    <w:rsid w:val="00C559D9"/>
    <w:rsid w:val="00C72E8E"/>
    <w:rsid w:val="00C835D0"/>
    <w:rsid w:val="00CB33E4"/>
    <w:rsid w:val="00CC71B3"/>
    <w:rsid w:val="00CE1133"/>
    <w:rsid w:val="00CE6BC5"/>
    <w:rsid w:val="00D27429"/>
    <w:rsid w:val="00D82263"/>
    <w:rsid w:val="00D8300A"/>
    <w:rsid w:val="00DA54A3"/>
    <w:rsid w:val="00DC58B7"/>
    <w:rsid w:val="00DE40D8"/>
    <w:rsid w:val="00DF448A"/>
    <w:rsid w:val="00E56EA7"/>
    <w:rsid w:val="00E6607B"/>
    <w:rsid w:val="00E81D1A"/>
    <w:rsid w:val="00EB3389"/>
    <w:rsid w:val="00EB78C1"/>
    <w:rsid w:val="00EC3C26"/>
    <w:rsid w:val="00F30CFD"/>
    <w:rsid w:val="00F465BB"/>
    <w:rsid w:val="00F5080E"/>
    <w:rsid w:val="00F75A5A"/>
    <w:rsid w:val="00FF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188"/>
    <w:pPr>
      <w:tabs>
        <w:tab w:val="center" w:pos="4677"/>
        <w:tab w:val="right" w:pos="9355"/>
      </w:tabs>
    </w:pPr>
  </w:style>
  <w:style w:type="character" w:customStyle="1" w:styleId="a4">
    <w:name w:val="Верхний колонтитул Знак"/>
    <w:basedOn w:val="a0"/>
    <w:link w:val="a3"/>
    <w:uiPriority w:val="99"/>
    <w:rsid w:val="008F6188"/>
    <w:rPr>
      <w:rFonts w:ascii="Calibri" w:eastAsia="Calibri" w:hAnsi="Calibri" w:cs="Times New Roman"/>
    </w:rPr>
  </w:style>
  <w:style w:type="paragraph" w:styleId="a5">
    <w:name w:val="footer"/>
    <w:basedOn w:val="a"/>
    <w:link w:val="a6"/>
    <w:uiPriority w:val="99"/>
    <w:unhideWhenUsed/>
    <w:rsid w:val="008F6188"/>
    <w:pPr>
      <w:tabs>
        <w:tab w:val="center" w:pos="4677"/>
        <w:tab w:val="right" w:pos="9355"/>
      </w:tabs>
    </w:pPr>
  </w:style>
  <w:style w:type="character" w:customStyle="1" w:styleId="a6">
    <w:name w:val="Нижний колонтитул Знак"/>
    <w:basedOn w:val="a0"/>
    <w:link w:val="a5"/>
    <w:uiPriority w:val="99"/>
    <w:rsid w:val="008F6188"/>
    <w:rPr>
      <w:rFonts w:ascii="Calibri" w:eastAsia="Calibri" w:hAnsi="Calibri" w:cs="Times New Roman"/>
    </w:rPr>
  </w:style>
  <w:style w:type="paragraph" w:styleId="a7">
    <w:name w:val="List Paragraph"/>
    <w:basedOn w:val="a"/>
    <w:uiPriority w:val="34"/>
    <w:qFormat/>
    <w:rsid w:val="008F6188"/>
    <w:pPr>
      <w:ind w:left="720"/>
      <w:contextualSpacing/>
    </w:pPr>
  </w:style>
  <w:style w:type="paragraph" w:customStyle="1" w:styleId="a8">
    <w:name w:val="Обратные адреса"/>
    <w:basedOn w:val="a"/>
    <w:rsid w:val="008F6188"/>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bidi="he-IL"/>
    </w:rPr>
  </w:style>
  <w:style w:type="paragraph" w:styleId="a9">
    <w:name w:val="footnote text"/>
    <w:basedOn w:val="a"/>
    <w:link w:val="aa"/>
    <w:uiPriority w:val="99"/>
    <w:semiHidden/>
    <w:unhideWhenUsed/>
    <w:rsid w:val="00B64F44"/>
    <w:pPr>
      <w:spacing w:after="0" w:line="240" w:lineRule="auto"/>
    </w:pPr>
    <w:rPr>
      <w:sz w:val="20"/>
      <w:szCs w:val="20"/>
    </w:rPr>
  </w:style>
  <w:style w:type="character" w:customStyle="1" w:styleId="aa">
    <w:name w:val="Текст сноски Знак"/>
    <w:basedOn w:val="a0"/>
    <w:link w:val="a9"/>
    <w:uiPriority w:val="99"/>
    <w:semiHidden/>
    <w:rsid w:val="00B64F44"/>
    <w:rPr>
      <w:rFonts w:ascii="Calibri" w:eastAsia="Calibri" w:hAnsi="Calibri" w:cs="Times New Roman"/>
      <w:sz w:val="20"/>
      <w:szCs w:val="20"/>
    </w:rPr>
  </w:style>
  <w:style w:type="character" w:styleId="ab">
    <w:name w:val="footnote reference"/>
    <w:basedOn w:val="a0"/>
    <w:uiPriority w:val="99"/>
    <w:semiHidden/>
    <w:unhideWhenUsed/>
    <w:rsid w:val="00B64F44"/>
    <w:rPr>
      <w:vertAlign w:val="superscript"/>
    </w:rPr>
  </w:style>
  <w:style w:type="paragraph" w:customStyle="1" w:styleId="ConsPlusNonformat">
    <w:name w:val="ConsPlusNonformat"/>
    <w:uiPriority w:val="99"/>
    <w:rsid w:val="0093402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188"/>
    <w:pPr>
      <w:tabs>
        <w:tab w:val="center" w:pos="4677"/>
        <w:tab w:val="right" w:pos="9355"/>
      </w:tabs>
    </w:pPr>
  </w:style>
  <w:style w:type="character" w:customStyle="1" w:styleId="a4">
    <w:name w:val="Верхний колонтитул Знак"/>
    <w:basedOn w:val="a0"/>
    <w:link w:val="a3"/>
    <w:uiPriority w:val="99"/>
    <w:rsid w:val="008F6188"/>
    <w:rPr>
      <w:rFonts w:ascii="Calibri" w:eastAsia="Calibri" w:hAnsi="Calibri" w:cs="Times New Roman"/>
    </w:rPr>
  </w:style>
  <w:style w:type="paragraph" w:styleId="a5">
    <w:name w:val="footer"/>
    <w:basedOn w:val="a"/>
    <w:link w:val="a6"/>
    <w:uiPriority w:val="99"/>
    <w:unhideWhenUsed/>
    <w:rsid w:val="008F6188"/>
    <w:pPr>
      <w:tabs>
        <w:tab w:val="center" w:pos="4677"/>
        <w:tab w:val="right" w:pos="9355"/>
      </w:tabs>
    </w:pPr>
  </w:style>
  <w:style w:type="character" w:customStyle="1" w:styleId="a6">
    <w:name w:val="Нижний колонтитул Знак"/>
    <w:basedOn w:val="a0"/>
    <w:link w:val="a5"/>
    <w:uiPriority w:val="99"/>
    <w:rsid w:val="008F6188"/>
    <w:rPr>
      <w:rFonts w:ascii="Calibri" w:eastAsia="Calibri" w:hAnsi="Calibri" w:cs="Times New Roman"/>
    </w:rPr>
  </w:style>
  <w:style w:type="paragraph" w:styleId="a7">
    <w:name w:val="List Paragraph"/>
    <w:basedOn w:val="a"/>
    <w:uiPriority w:val="34"/>
    <w:qFormat/>
    <w:rsid w:val="008F6188"/>
    <w:pPr>
      <w:ind w:left="720"/>
      <w:contextualSpacing/>
    </w:pPr>
  </w:style>
  <w:style w:type="paragraph" w:customStyle="1" w:styleId="a8">
    <w:name w:val="Обратные адреса"/>
    <w:basedOn w:val="a"/>
    <w:rsid w:val="008F6188"/>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bidi="he-IL"/>
    </w:rPr>
  </w:style>
  <w:style w:type="paragraph" w:styleId="a9">
    <w:name w:val="footnote text"/>
    <w:basedOn w:val="a"/>
    <w:link w:val="aa"/>
    <w:uiPriority w:val="99"/>
    <w:semiHidden/>
    <w:unhideWhenUsed/>
    <w:rsid w:val="00B64F44"/>
    <w:pPr>
      <w:spacing w:after="0" w:line="240" w:lineRule="auto"/>
    </w:pPr>
    <w:rPr>
      <w:sz w:val="20"/>
      <w:szCs w:val="20"/>
    </w:rPr>
  </w:style>
  <w:style w:type="character" w:customStyle="1" w:styleId="aa">
    <w:name w:val="Текст сноски Знак"/>
    <w:basedOn w:val="a0"/>
    <w:link w:val="a9"/>
    <w:uiPriority w:val="99"/>
    <w:semiHidden/>
    <w:rsid w:val="00B64F44"/>
    <w:rPr>
      <w:rFonts w:ascii="Calibri" w:eastAsia="Calibri" w:hAnsi="Calibri" w:cs="Times New Roman"/>
      <w:sz w:val="20"/>
      <w:szCs w:val="20"/>
    </w:rPr>
  </w:style>
  <w:style w:type="character" w:styleId="ab">
    <w:name w:val="footnote reference"/>
    <w:basedOn w:val="a0"/>
    <w:uiPriority w:val="99"/>
    <w:semiHidden/>
    <w:unhideWhenUsed/>
    <w:rsid w:val="00B64F44"/>
    <w:rPr>
      <w:vertAlign w:val="superscript"/>
    </w:rPr>
  </w:style>
  <w:style w:type="paragraph" w:customStyle="1" w:styleId="ConsPlusNonformat">
    <w:name w:val="ConsPlusNonformat"/>
    <w:uiPriority w:val="99"/>
    <w:rsid w:val="0093402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40AC49CA9FF4C88A29FB138B3C1FED1A6857C46302FE5D0D11C693140D7934FDCED90A227E7B896D17386D0E3869CD51B512709E48990Co9v8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40AC49CA9FF4C88A29FB138B3C1FED1A6857C46302FE5D0D11C693140D7934FDCED90A227E78806117386D0E3869CD51B512709E48990Co9v8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140AC49CA9FF4C88A29FB138B3C1FED1A6856CC6307FE5D0D11C693140D7934FDCED90A227E79806817386D0E3869CD51B512709E48990Co9v8A" TargetMode="External"/><Relationship Id="rId4" Type="http://schemas.microsoft.com/office/2007/relationships/stylesWithEffects" Target="stylesWithEffects.xml"/><Relationship Id="rId9" Type="http://schemas.openxmlformats.org/officeDocument/2006/relationships/hyperlink" Target="consultantplus://offline/ref=F140AC49CA9FF4C88A29FB138B3C1FED186C57CC6100FE5D0D11C693140D7934FDCED90A227E7C8D6917386D0E3869CD51B512709E48990Co9v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0480-14D9-4879-98EF-10C68051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16</Pages>
  <Words>5845</Words>
  <Characters>33320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Ирина Михайловна</dc:creator>
  <cp:lastModifiedBy>Рябкова Татьяна Борисовна</cp:lastModifiedBy>
  <cp:revision>84</cp:revision>
  <cp:lastPrinted>2018-09-03T02:40:00Z</cp:lastPrinted>
  <dcterms:created xsi:type="dcterms:W3CDTF">2018-09-03T01:30:00Z</dcterms:created>
  <dcterms:modified xsi:type="dcterms:W3CDTF">2019-10-21T05:57:00Z</dcterms:modified>
</cp:coreProperties>
</file>